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95" w:rsidRPr="00472034" w:rsidRDefault="00472034" w:rsidP="00472034">
      <w:pPr>
        <w:pStyle w:val="Bezmezer"/>
        <w:spacing w:line="360" w:lineRule="auto"/>
        <w:jc w:val="center"/>
        <w:rPr>
          <w:rFonts w:ascii="Times New Roman" w:hAnsi="Times New Roman"/>
          <w:b/>
          <w:sz w:val="32"/>
          <w:szCs w:val="32"/>
        </w:rPr>
      </w:pPr>
      <w:r w:rsidRPr="00472034">
        <w:rPr>
          <w:rFonts w:ascii="Times New Roman" w:hAnsi="Times New Roman"/>
          <w:b/>
          <w:sz w:val="32"/>
          <w:szCs w:val="32"/>
        </w:rPr>
        <w:t>VIRTUÁLNÍ DEPOZITNÍ KNIHOVNA - PŘEDSTAVENÍ PROJEKTU A PRVNÍ VÝSLEDKY</w:t>
      </w:r>
    </w:p>
    <w:p w:rsidR="009C4410" w:rsidRDefault="009C4410" w:rsidP="00A97895">
      <w:pPr>
        <w:pStyle w:val="Bezmezer"/>
        <w:spacing w:line="360" w:lineRule="auto"/>
        <w:jc w:val="center"/>
        <w:rPr>
          <w:rFonts w:ascii="Times New Roman" w:hAnsi="Times New Roman"/>
          <w:b/>
          <w:sz w:val="24"/>
          <w:szCs w:val="24"/>
        </w:rPr>
      </w:pPr>
    </w:p>
    <w:p w:rsidR="009C4410" w:rsidRDefault="009C4410" w:rsidP="009C4410">
      <w:pPr>
        <w:pStyle w:val="Bezmezer"/>
        <w:spacing w:line="360" w:lineRule="auto"/>
        <w:jc w:val="center"/>
        <w:rPr>
          <w:rFonts w:ascii="Times New Roman" w:hAnsi="Times New Roman"/>
          <w:b/>
          <w:sz w:val="24"/>
          <w:szCs w:val="24"/>
        </w:rPr>
      </w:pPr>
      <w:r>
        <w:rPr>
          <w:rFonts w:ascii="Times New Roman" w:hAnsi="Times New Roman"/>
          <w:b/>
          <w:sz w:val="24"/>
          <w:szCs w:val="24"/>
        </w:rPr>
        <w:t>Tomáš Foltýn – Anna Vandasová</w:t>
      </w:r>
    </w:p>
    <w:p w:rsidR="00A97895" w:rsidRDefault="00A97895" w:rsidP="00A97895">
      <w:pPr>
        <w:pStyle w:val="Bezmezer"/>
        <w:spacing w:line="360" w:lineRule="auto"/>
        <w:jc w:val="center"/>
        <w:rPr>
          <w:rFonts w:ascii="Times New Roman" w:hAnsi="Times New Roman"/>
          <w:b/>
          <w:szCs w:val="24"/>
        </w:rPr>
      </w:pPr>
      <w:r w:rsidRPr="009C4410">
        <w:rPr>
          <w:rFonts w:ascii="Times New Roman" w:hAnsi="Times New Roman"/>
          <w:b/>
          <w:szCs w:val="24"/>
        </w:rPr>
        <w:t>Národní knihovna České republiky</w:t>
      </w:r>
    </w:p>
    <w:p w:rsidR="009C4410" w:rsidRPr="009C4410" w:rsidRDefault="009C4410" w:rsidP="00A97895">
      <w:pPr>
        <w:pStyle w:val="Bezmezer"/>
        <w:spacing w:line="360" w:lineRule="auto"/>
        <w:jc w:val="center"/>
        <w:rPr>
          <w:rFonts w:ascii="Times New Roman" w:hAnsi="Times New Roman"/>
          <w:b/>
          <w:szCs w:val="24"/>
        </w:rPr>
      </w:pPr>
    </w:p>
    <w:p w:rsidR="00472034" w:rsidRDefault="00472034">
      <w:pPr>
        <w:rPr>
          <w:rFonts w:ascii="Times New Roman" w:hAnsi="Times New Roman"/>
          <w:sz w:val="20"/>
        </w:rPr>
      </w:pPr>
    </w:p>
    <w:p w:rsidR="00765DE3" w:rsidRPr="00472034" w:rsidRDefault="00472034">
      <w:pPr>
        <w:rPr>
          <w:rFonts w:ascii="Times New Roman" w:hAnsi="Times New Roman"/>
          <w:b/>
        </w:rPr>
      </w:pPr>
      <w:r w:rsidRPr="00472034">
        <w:rPr>
          <w:rFonts w:ascii="Times New Roman" w:hAnsi="Times New Roman"/>
          <w:b/>
        </w:rPr>
        <w:t>Abstrakt</w:t>
      </w:r>
    </w:p>
    <w:p w:rsidR="00472034" w:rsidRDefault="00B2773C" w:rsidP="00A918A7">
      <w:pPr>
        <w:spacing w:line="360" w:lineRule="auto"/>
        <w:jc w:val="both"/>
        <w:rPr>
          <w:rFonts w:ascii="Times New Roman" w:hAnsi="Times New Roman"/>
          <w:sz w:val="20"/>
        </w:rPr>
      </w:pPr>
      <w:r>
        <w:rPr>
          <w:rFonts w:ascii="Times New Roman" w:hAnsi="Times New Roman"/>
          <w:sz w:val="20"/>
        </w:rPr>
        <w:t>Cílem projektu Virtuální depozitní knihovna je zjednodušit a zefektivnit doplňování knižních konzervačních sbírek umístěných ve třech řešitelských knihovnách. Prostředkem</w:t>
      </w:r>
      <w:r w:rsidR="006A4546">
        <w:rPr>
          <w:rFonts w:ascii="Times New Roman" w:hAnsi="Times New Roman"/>
          <w:sz w:val="20"/>
        </w:rPr>
        <w:t xml:space="preserve"> k</w:t>
      </w:r>
      <w:r>
        <w:rPr>
          <w:rFonts w:ascii="Times New Roman" w:hAnsi="Times New Roman"/>
          <w:sz w:val="20"/>
        </w:rPr>
        <w:t xml:space="preserve"> tomuto cíli se stává aplikace, která bude na základě sklizených dat vyhodnocovat přijaté nabídkové seznamy. Za účelem kvality knižních fondů vzniknou i tři certifikované metodiky pro budování konzervačních sbírek. Projekt zohledňuje nejen přítomnost daných exemplářů ve fondu, ale i jejich fyzický stav, jemuž se v současnosti věnuje rozsáhlý průzkum fondů. Jednotlivé činnosti projektu Virtuální depozitní knihovna by měly v budoucnosti významně obohatit konzervační sbírky, které jsou součástí kulturního dědictví.</w:t>
      </w:r>
    </w:p>
    <w:p w:rsidR="00472034" w:rsidRDefault="00472034">
      <w:pPr>
        <w:rPr>
          <w:rFonts w:ascii="Times New Roman" w:hAnsi="Times New Roman"/>
          <w:b/>
          <w:sz w:val="24"/>
        </w:rPr>
      </w:pPr>
      <w:r>
        <w:rPr>
          <w:rFonts w:ascii="Times New Roman" w:hAnsi="Times New Roman"/>
          <w:b/>
          <w:sz w:val="24"/>
        </w:rPr>
        <w:t>Klíčová slova</w:t>
      </w:r>
      <w:r w:rsidR="001F2DFA">
        <w:rPr>
          <w:rFonts w:ascii="Times New Roman" w:hAnsi="Times New Roman"/>
          <w:b/>
          <w:sz w:val="24"/>
        </w:rPr>
        <w:t xml:space="preserve"> </w:t>
      </w:r>
    </w:p>
    <w:p w:rsidR="001F2DFA" w:rsidRPr="00812AB4" w:rsidRDefault="001F2DFA">
      <w:pPr>
        <w:rPr>
          <w:rFonts w:ascii="Times New Roman" w:hAnsi="Times New Roman"/>
          <w:sz w:val="20"/>
        </w:rPr>
      </w:pPr>
      <w:r w:rsidRPr="00812AB4">
        <w:rPr>
          <w:rFonts w:ascii="Times New Roman" w:hAnsi="Times New Roman"/>
          <w:sz w:val="20"/>
        </w:rPr>
        <w:t xml:space="preserve">depozitní knihovna, konzervační sbírka, povinný výtisk, průzkum fondů </w:t>
      </w:r>
    </w:p>
    <w:p w:rsidR="004B447C" w:rsidRDefault="004B447C" w:rsidP="004B447C">
      <w:pPr>
        <w:spacing w:after="120" w:line="360" w:lineRule="auto"/>
        <w:jc w:val="both"/>
        <w:rPr>
          <w:rFonts w:ascii="Times New Roman" w:hAnsi="Times New Roman"/>
          <w:b/>
          <w:sz w:val="24"/>
        </w:rPr>
      </w:pPr>
    </w:p>
    <w:p w:rsidR="004B447C" w:rsidRPr="004B447C" w:rsidRDefault="006A4546" w:rsidP="004B447C">
      <w:pPr>
        <w:pStyle w:val="Odstavecseseznamem"/>
        <w:numPr>
          <w:ilvl w:val="0"/>
          <w:numId w:val="4"/>
        </w:numPr>
        <w:spacing w:after="120" w:line="360" w:lineRule="auto"/>
        <w:jc w:val="both"/>
        <w:rPr>
          <w:rFonts w:ascii="Times New Roman" w:hAnsi="Times New Roman"/>
          <w:b/>
          <w:sz w:val="24"/>
        </w:rPr>
      </w:pPr>
      <w:r w:rsidRPr="004B447C">
        <w:rPr>
          <w:rFonts w:ascii="Times New Roman" w:hAnsi="Times New Roman"/>
          <w:b/>
          <w:sz w:val="24"/>
        </w:rPr>
        <w:t>Představení projektu</w:t>
      </w:r>
    </w:p>
    <w:p w:rsidR="005C2F08" w:rsidRDefault="00472034" w:rsidP="004B447C">
      <w:pPr>
        <w:spacing w:after="120" w:line="360" w:lineRule="auto"/>
        <w:ind w:firstLine="708"/>
        <w:jc w:val="both"/>
        <w:rPr>
          <w:rFonts w:ascii="Times New Roman" w:hAnsi="Times New Roman"/>
        </w:rPr>
      </w:pPr>
      <w:r w:rsidRPr="00812AB4">
        <w:rPr>
          <w:rFonts w:ascii="Times New Roman" w:hAnsi="Times New Roman"/>
        </w:rPr>
        <w:t xml:space="preserve">Virtuální depozitní knihovna je pracovní název projektu „Vytvoření kooperativního systému pro budování a správu novodobých konzervačních knižních sbírek v České republice a vývoj potřebných nástrojů“, </w:t>
      </w:r>
      <w:r w:rsidR="006A4546">
        <w:rPr>
          <w:rFonts w:ascii="Times New Roman" w:hAnsi="Times New Roman"/>
        </w:rPr>
        <w:t>který je financován prostřednictvím finančního programu NAKI organizovaném Ministerstvem kultury ČR. Harmonogram řešení projektu je rozdělen na dvě dvouletá období. V prvním z nich, jež je vymezen léty 2012 a 2013, je hlavním cílem vytvořit</w:t>
      </w:r>
      <w:r w:rsidR="005C2F08">
        <w:rPr>
          <w:rFonts w:ascii="Times New Roman" w:hAnsi="Times New Roman"/>
        </w:rPr>
        <w:t xml:space="preserve"> </w:t>
      </w:r>
      <w:proofErr w:type="spellStart"/>
      <w:r w:rsidR="005C2F08">
        <w:rPr>
          <w:rFonts w:ascii="Times New Roman" w:hAnsi="Times New Roman"/>
        </w:rPr>
        <w:t>betaverzi</w:t>
      </w:r>
      <w:proofErr w:type="spellEnd"/>
      <w:r w:rsidR="005C2F08">
        <w:rPr>
          <w:rFonts w:ascii="Times New Roman" w:hAnsi="Times New Roman"/>
        </w:rPr>
        <w:t xml:space="preserve"> aplikace pro doplňování konzervačních sbírek českých knihoven a navrhnout základní metodologické pomůcky, které do budoucna usnadní budování a správu těchto sbírek. Druhá fáze, </w:t>
      </w:r>
      <w:r w:rsidR="00A815BE">
        <w:rPr>
          <w:rFonts w:ascii="Times New Roman" w:hAnsi="Times New Roman"/>
        </w:rPr>
        <w:t xml:space="preserve">daná </w:t>
      </w:r>
      <w:r w:rsidR="005C2F08">
        <w:rPr>
          <w:rFonts w:ascii="Times New Roman" w:hAnsi="Times New Roman"/>
        </w:rPr>
        <w:t xml:space="preserve">léty 2014 a 2015, si klade za cíl optimalizovat aplikaci Virtuální depozitní knihovna a ověřit předložené metodiky v praxi a případně je na konci projektu upravit, aby odpovídaly dosaženým výsledkům. Hlavním nositelem projektu je Národní knihovna ČR. Vzhledem k hloubce problematiky, jíž se dlouhá léta nikdo seriózně nevěnoval, participují na řešení projektu také odborní pracovníci Moravské zemské knihovny a Vědecké knihovny v Olomouci. </w:t>
      </w:r>
      <w:r w:rsidR="00702C42">
        <w:rPr>
          <w:rFonts w:ascii="Times New Roman" w:hAnsi="Times New Roman"/>
        </w:rPr>
        <w:t xml:space="preserve">Technologickým partnerem projektu je společnost INCAD. </w:t>
      </w:r>
    </w:p>
    <w:p w:rsidR="005403D7" w:rsidRPr="00812AB4" w:rsidRDefault="007655F6" w:rsidP="004B447C">
      <w:pPr>
        <w:spacing w:after="120" w:line="360" w:lineRule="auto"/>
        <w:ind w:firstLine="708"/>
        <w:jc w:val="both"/>
        <w:rPr>
          <w:rFonts w:ascii="Times New Roman" w:hAnsi="Times New Roman"/>
        </w:rPr>
      </w:pPr>
      <w:r w:rsidRPr="00812AB4">
        <w:rPr>
          <w:rFonts w:ascii="Times New Roman" w:hAnsi="Times New Roman"/>
        </w:rPr>
        <w:lastRenderedPageBreak/>
        <w:t>Z</w:t>
      </w:r>
      <w:r w:rsidR="00696844" w:rsidRPr="00812AB4">
        <w:rPr>
          <w:rFonts w:ascii="Times New Roman" w:hAnsi="Times New Roman"/>
        </w:rPr>
        <w:t xml:space="preserve">ákladním problémem, který </w:t>
      </w:r>
      <w:r w:rsidR="005C2F08" w:rsidRPr="00812AB4">
        <w:rPr>
          <w:rFonts w:ascii="Times New Roman" w:hAnsi="Times New Roman"/>
        </w:rPr>
        <w:t>in</w:t>
      </w:r>
      <w:r w:rsidR="005C2F08">
        <w:rPr>
          <w:rFonts w:ascii="Times New Roman" w:hAnsi="Times New Roman"/>
        </w:rPr>
        <w:t>icioval</w:t>
      </w:r>
      <w:r w:rsidR="005C2F08" w:rsidRPr="00812AB4">
        <w:rPr>
          <w:rFonts w:ascii="Times New Roman" w:hAnsi="Times New Roman"/>
        </w:rPr>
        <w:t xml:space="preserve"> </w:t>
      </w:r>
      <w:r w:rsidR="00696844" w:rsidRPr="00812AB4">
        <w:rPr>
          <w:rFonts w:ascii="Times New Roman" w:hAnsi="Times New Roman"/>
        </w:rPr>
        <w:t>vznik tohoto projektu, byla nekompletnost konzervačních knižních sbírek</w:t>
      </w:r>
      <w:r w:rsidR="00A815BE">
        <w:rPr>
          <w:rFonts w:ascii="Times New Roman" w:hAnsi="Times New Roman"/>
        </w:rPr>
        <w:t>,</w:t>
      </w:r>
      <w:r w:rsidR="005403D7" w:rsidRPr="00812AB4">
        <w:rPr>
          <w:rFonts w:ascii="Times New Roman" w:hAnsi="Times New Roman"/>
        </w:rPr>
        <w:t xml:space="preserve"> vytvářených</w:t>
      </w:r>
      <w:r w:rsidR="005C2F08">
        <w:rPr>
          <w:rFonts w:ascii="Times New Roman" w:hAnsi="Times New Roman"/>
        </w:rPr>
        <w:t xml:space="preserve"> zejména</w:t>
      </w:r>
      <w:r w:rsidR="005403D7" w:rsidRPr="00812AB4">
        <w:rPr>
          <w:rFonts w:ascii="Times New Roman" w:hAnsi="Times New Roman"/>
        </w:rPr>
        <w:t xml:space="preserve"> na základě povinného výtisku</w:t>
      </w:r>
      <w:r w:rsidR="00696844" w:rsidRPr="00812AB4">
        <w:rPr>
          <w:rFonts w:ascii="Times New Roman" w:hAnsi="Times New Roman"/>
        </w:rPr>
        <w:t xml:space="preserve">, </w:t>
      </w:r>
      <w:r w:rsidR="005C2F08">
        <w:rPr>
          <w:rFonts w:ascii="Times New Roman" w:hAnsi="Times New Roman"/>
        </w:rPr>
        <w:t>jejichž cílem je uchovávat bohatství knižního dědictví minulosti pro budoucí generace.</w:t>
      </w:r>
      <w:r w:rsidR="00696844" w:rsidRPr="00812AB4">
        <w:rPr>
          <w:rFonts w:ascii="Times New Roman" w:hAnsi="Times New Roman"/>
        </w:rPr>
        <w:t xml:space="preserve"> </w:t>
      </w:r>
      <w:r w:rsidR="00B86745" w:rsidRPr="00812AB4">
        <w:rPr>
          <w:rFonts w:ascii="Times New Roman" w:hAnsi="Times New Roman"/>
        </w:rPr>
        <w:t xml:space="preserve">V České republice jsou celkem </w:t>
      </w:r>
      <w:r w:rsidR="005403D7" w:rsidRPr="00812AB4">
        <w:rPr>
          <w:rFonts w:ascii="Times New Roman" w:hAnsi="Times New Roman"/>
        </w:rPr>
        <w:t xml:space="preserve">čtyři </w:t>
      </w:r>
      <w:r w:rsidR="000A3759">
        <w:rPr>
          <w:rFonts w:ascii="Times New Roman" w:hAnsi="Times New Roman"/>
        </w:rPr>
        <w:t xml:space="preserve">úplné </w:t>
      </w:r>
      <w:r w:rsidR="00B86745" w:rsidRPr="00812AB4">
        <w:rPr>
          <w:rFonts w:ascii="Times New Roman" w:hAnsi="Times New Roman"/>
        </w:rPr>
        <w:t xml:space="preserve">konzervační sbírky, z toho </w:t>
      </w:r>
      <w:r w:rsidR="005403D7" w:rsidRPr="00812AB4">
        <w:rPr>
          <w:rFonts w:ascii="Times New Roman" w:hAnsi="Times New Roman"/>
        </w:rPr>
        <w:t>dvě</w:t>
      </w:r>
      <w:r w:rsidR="00B86745" w:rsidRPr="00812AB4">
        <w:rPr>
          <w:rFonts w:ascii="Times New Roman" w:hAnsi="Times New Roman"/>
        </w:rPr>
        <w:t xml:space="preserve"> spravuje Národní knihovna, po jedné</w:t>
      </w:r>
      <w:r w:rsidR="005403D7" w:rsidRPr="00812AB4">
        <w:rPr>
          <w:rFonts w:ascii="Times New Roman" w:hAnsi="Times New Roman"/>
        </w:rPr>
        <w:t xml:space="preserve"> pak Moravská zemská knihovna a Vědecká knihovna v Olomouci. Zcela archivní charakter má však pouze Národní konzervační fond </w:t>
      </w:r>
      <w:r w:rsidR="005C2F08">
        <w:rPr>
          <w:rFonts w:ascii="Times New Roman" w:hAnsi="Times New Roman"/>
        </w:rPr>
        <w:t>Národní knihovny ČR</w:t>
      </w:r>
      <w:r w:rsidR="005403D7" w:rsidRPr="00812AB4">
        <w:rPr>
          <w:rFonts w:ascii="Times New Roman" w:hAnsi="Times New Roman"/>
        </w:rPr>
        <w:t xml:space="preserve">, </w:t>
      </w:r>
      <w:r w:rsidR="00702C42">
        <w:rPr>
          <w:rFonts w:ascii="Times New Roman" w:hAnsi="Times New Roman"/>
        </w:rPr>
        <w:t xml:space="preserve">který se </w:t>
      </w:r>
      <w:r w:rsidR="005403D7" w:rsidRPr="00812AB4">
        <w:rPr>
          <w:rFonts w:ascii="Times New Roman" w:hAnsi="Times New Roman"/>
        </w:rPr>
        <w:t xml:space="preserve">využívá </w:t>
      </w:r>
      <w:r w:rsidR="00CD43F3">
        <w:rPr>
          <w:rFonts w:ascii="Times New Roman" w:hAnsi="Times New Roman"/>
        </w:rPr>
        <w:t>jen ve</w:t>
      </w:r>
      <w:r w:rsidR="005403D7" w:rsidRPr="00812AB4">
        <w:rPr>
          <w:rFonts w:ascii="Times New Roman" w:hAnsi="Times New Roman"/>
        </w:rPr>
        <w:t xml:space="preserve"> výjimečných případech. Druhým fondem </w:t>
      </w:r>
      <w:r w:rsidR="00702C42">
        <w:rPr>
          <w:rFonts w:ascii="Times New Roman" w:hAnsi="Times New Roman"/>
        </w:rPr>
        <w:t> uloženým v depozitářích Národní knihovny ČR</w:t>
      </w:r>
      <w:r w:rsidR="005403D7" w:rsidRPr="00812AB4">
        <w:rPr>
          <w:rFonts w:ascii="Times New Roman" w:hAnsi="Times New Roman"/>
        </w:rPr>
        <w:t xml:space="preserve"> </w:t>
      </w:r>
      <w:r w:rsidR="00B53C36" w:rsidRPr="00812AB4">
        <w:rPr>
          <w:rFonts w:ascii="Times New Roman" w:hAnsi="Times New Roman"/>
        </w:rPr>
        <w:t xml:space="preserve">je </w:t>
      </w:r>
      <w:r w:rsidR="005403D7" w:rsidRPr="00812AB4">
        <w:rPr>
          <w:rFonts w:ascii="Times New Roman" w:hAnsi="Times New Roman"/>
        </w:rPr>
        <w:t xml:space="preserve">Univerzální knihovní fond sloužící k prezenčním výpůjčkám. Obdobný charakter mají i sbírky v Brně a Olomouci. Relativní úplnost </w:t>
      </w:r>
      <w:r w:rsidR="00702C42">
        <w:rPr>
          <w:rFonts w:ascii="Times New Roman" w:hAnsi="Times New Roman"/>
        </w:rPr>
        <w:t xml:space="preserve">uvedených </w:t>
      </w:r>
      <w:r w:rsidR="005403D7" w:rsidRPr="00812AB4">
        <w:rPr>
          <w:rFonts w:ascii="Times New Roman" w:hAnsi="Times New Roman"/>
        </w:rPr>
        <w:t xml:space="preserve">konzervačních sbírek lze předpokládat pro posledních dvacet let, naopak vysoká míra chybějících exemplářů je </w:t>
      </w:r>
      <w:r w:rsidR="0026635F" w:rsidRPr="00812AB4">
        <w:rPr>
          <w:rFonts w:ascii="Times New Roman" w:hAnsi="Times New Roman"/>
        </w:rPr>
        <w:t>v</w:t>
      </w:r>
      <w:r w:rsidR="005403D7" w:rsidRPr="00812AB4">
        <w:rPr>
          <w:rFonts w:ascii="Times New Roman" w:hAnsi="Times New Roman"/>
        </w:rPr>
        <w:t xml:space="preserve"> období 19. století a první poloviny 20. století. </w:t>
      </w:r>
    </w:p>
    <w:p w:rsidR="001641CD" w:rsidRPr="00812AB4" w:rsidRDefault="001641CD" w:rsidP="004B447C">
      <w:pPr>
        <w:spacing w:after="120" w:line="360" w:lineRule="auto"/>
        <w:ind w:firstLine="708"/>
        <w:jc w:val="both"/>
        <w:rPr>
          <w:rFonts w:ascii="Times New Roman" w:hAnsi="Times New Roman"/>
        </w:rPr>
      </w:pPr>
      <w:r w:rsidRPr="00812AB4">
        <w:rPr>
          <w:rFonts w:ascii="Times New Roman" w:hAnsi="Times New Roman"/>
        </w:rPr>
        <w:t xml:space="preserve">Pro doplňování těchto sbírek existuje několik způsobů, nejúčinnějším z nich často bývají seznamy vyřazovaných knih z jiných knihoven a dalších institucí. Bohužel jejich využití </w:t>
      </w:r>
      <w:r w:rsidR="00702C42">
        <w:rPr>
          <w:rFonts w:ascii="Times New Roman" w:hAnsi="Times New Roman"/>
        </w:rPr>
        <w:t>je</w:t>
      </w:r>
      <w:r w:rsidR="00702C42" w:rsidRPr="00812AB4">
        <w:rPr>
          <w:rFonts w:ascii="Times New Roman" w:hAnsi="Times New Roman"/>
        </w:rPr>
        <w:t xml:space="preserve"> </w:t>
      </w:r>
      <w:r w:rsidRPr="00812AB4">
        <w:rPr>
          <w:rFonts w:ascii="Times New Roman" w:hAnsi="Times New Roman"/>
        </w:rPr>
        <w:t xml:space="preserve">velmi problematické. </w:t>
      </w:r>
      <w:r w:rsidR="00702C42">
        <w:rPr>
          <w:rFonts w:ascii="Times New Roman" w:hAnsi="Times New Roman"/>
        </w:rPr>
        <w:t>Největším problémem těchto seznamů</w:t>
      </w:r>
      <w:r w:rsidR="00CD43F3">
        <w:rPr>
          <w:rFonts w:ascii="Times New Roman" w:hAnsi="Times New Roman"/>
        </w:rPr>
        <w:t xml:space="preserve"> </w:t>
      </w:r>
      <w:r w:rsidR="00702C42">
        <w:rPr>
          <w:rFonts w:ascii="Times New Roman" w:hAnsi="Times New Roman"/>
        </w:rPr>
        <w:t xml:space="preserve">je jejich velké množství a různorodá struktura. Většina ze seznamů </w:t>
      </w:r>
      <w:r w:rsidRPr="00812AB4">
        <w:rPr>
          <w:rFonts w:ascii="Times New Roman" w:hAnsi="Times New Roman"/>
        </w:rPr>
        <w:t xml:space="preserve">přitom </w:t>
      </w:r>
      <w:r w:rsidR="00A815BE">
        <w:rPr>
          <w:rFonts w:ascii="Times New Roman" w:hAnsi="Times New Roman"/>
        </w:rPr>
        <w:t>často</w:t>
      </w:r>
      <w:r w:rsidR="00A815BE" w:rsidRPr="00812AB4">
        <w:rPr>
          <w:rFonts w:ascii="Times New Roman" w:hAnsi="Times New Roman"/>
        </w:rPr>
        <w:t xml:space="preserve"> </w:t>
      </w:r>
      <w:r w:rsidRPr="00812AB4">
        <w:rPr>
          <w:rFonts w:ascii="Times New Roman" w:hAnsi="Times New Roman"/>
        </w:rPr>
        <w:t xml:space="preserve">obsahuje několik stovek knih. </w:t>
      </w:r>
      <w:r w:rsidR="00702C42">
        <w:rPr>
          <w:rFonts w:ascii="Times New Roman" w:hAnsi="Times New Roman"/>
        </w:rPr>
        <w:t>Pro</w:t>
      </w:r>
      <w:r w:rsidR="00702C42" w:rsidRPr="00812AB4">
        <w:rPr>
          <w:rFonts w:ascii="Times New Roman" w:hAnsi="Times New Roman"/>
        </w:rPr>
        <w:t xml:space="preserve"> </w:t>
      </w:r>
      <w:r w:rsidR="00B53C36" w:rsidRPr="00812AB4">
        <w:rPr>
          <w:rFonts w:ascii="Times New Roman" w:hAnsi="Times New Roman"/>
        </w:rPr>
        <w:t>ilustraci</w:t>
      </w:r>
      <w:r w:rsidR="00702C42">
        <w:rPr>
          <w:rFonts w:ascii="Times New Roman" w:hAnsi="Times New Roman"/>
        </w:rPr>
        <w:t xml:space="preserve"> - </w:t>
      </w:r>
      <w:r w:rsidR="00B11BD6" w:rsidRPr="00812AB4">
        <w:rPr>
          <w:rFonts w:ascii="Times New Roman" w:hAnsi="Times New Roman"/>
        </w:rPr>
        <w:t xml:space="preserve"> </w:t>
      </w:r>
      <w:r w:rsidR="00E96E57">
        <w:rPr>
          <w:rFonts w:ascii="Times New Roman" w:hAnsi="Times New Roman"/>
        </w:rPr>
        <w:t xml:space="preserve">za poslední 3 měsíce </w:t>
      </w:r>
      <w:r w:rsidR="00702C42">
        <w:rPr>
          <w:rFonts w:ascii="Times New Roman" w:hAnsi="Times New Roman"/>
        </w:rPr>
        <w:t xml:space="preserve"> kalendářního roku </w:t>
      </w:r>
      <w:r w:rsidR="00B11BD6" w:rsidRPr="00812AB4">
        <w:rPr>
          <w:rFonts w:ascii="Times New Roman" w:hAnsi="Times New Roman"/>
        </w:rPr>
        <w:t>2013</w:t>
      </w:r>
      <w:r w:rsidR="00702C42">
        <w:rPr>
          <w:rFonts w:ascii="Times New Roman" w:hAnsi="Times New Roman"/>
        </w:rPr>
        <w:t xml:space="preserve"> došlo</w:t>
      </w:r>
      <w:r w:rsidR="00B11BD6" w:rsidRPr="00812AB4">
        <w:rPr>
          <w:rFonts w:ascii="Times New Roman" w:hAnsi="Times New Roman"/>
        </w:rPr>
        <w:t xml:space="preserve"> v rámci konference akvizice</w:t>
      </w:r>
      <w:r w:rsidR="00946E97">
        <w:rPr>
          <w:rFonts w:ascii="Times New Roman" w:hAnsi="Times New Roman"/>
        </w:rPr>
        <w:t xml:space="preserve"> (</w:t>
      </w:r>
      <w:r w:rsidR="00946E97" w:rsidRPr="00946E97">
        <w:rPr>
          <w:rFonts w:ascii="Times New Roman" w:hAnsi="Times New Roman"/>
        </w:rPr>
        <w:t>elektronická konference pro zasílán</w:t>
      </w:r>
      <w:r w:rsidR="00946E97">
        <w:rPr>
          <w:rFonts w:ascii="Times New Roman" w:hAnsi="Times New Roman"/>
        </w:rPr>
        <w:t>í nabídek vyřazených dokumentů je dostupná na adrese</w:t>
      </w:r>
      <w:r w:rsidR="00946E97" w:rsidRPr="00946E97">
        <w:rPr>
          <w:rFonts w:ascii="Times New Roman" w:hAnsi="Times New Roman"/>
        </w:rPr>
        <w:t xml:space="preserve"> </w:t>
      </w:r>
      <w:hyperlink r:id="rId9" w:history="1">
        <w:r w:rsidR="00946E97" w:rsidRPr="007B5C2D">
          <w:rPr>
            <w:rStyle w:val="Hypertextovodkaz"/>
            <w:rFonts w:ascii="Times New Roman" w:hAnsi="Times New Roman"/>
          </w:rPr>
          <w:t>https://andrea.vc.cvut.cz/cgi-bin/mailman/listinfo/akvizice</w:t>
        </w:r>
      </w:hyperlink>
      <w:r w:rsidR="00946E97">
        <w:rPr>
          <w:rFonts w:ascii="Times New Roman" w:hAnsi="Times New Roman"/>
        </w:rPr>
        <w:t xml:space="preserve">) </w:t>
      </w:r>
      <w:r w:rsidR="00B11BD6" w:rsidRPr="00812AB4">
        <w:rPr>
          <w:rFonts w:ascii="Times New Roman" w:hAnsi="Times New Roman"/>
        </w:rPr>
        <w:t>celkem</w:t>
      </w:r>
      <w:r w:rsidR="00E96E57">
        <w:rPr>
          <w:rFonts w:ascii="Times New Roman" w:hAnsi="Times New Roman"/>
        </w:rPr>
        <w:t xml:space="preserve"> 86</w:t>
      </w:r>
      <w:r w:rsidR="00B11BD6" w:rsidRPr="00812AB4">
        <w:rPr>
          <w:rFonts w:ascii="Times New Roman" w:hAnsi="Times New Roman"/>
        </w:rPr>
        <w:t xml:space="preserve"> </w:t>
      </w:r>
      <w:r w:rsidR="00B86745" w:rsidRPr="00812AB4">
        <w:rPr>
          <w:rFonts w:ascii="Times New Roman" w:hAnsi="Times New Roman"/>
        </w:rPr>
        <w:t>seznamů</w:t>
      </w:r>
      <w:r w:rsidR="00B11BD6" w:rsidRPr="00812AB4">
        <w:rPr>
          <w:rFonts w:ascii="Times New Roman" w:hAnsi="Times New Roman"/>
        </w:rPr>
        <w:t xml:space="preserve"> vyřazených knih</w:t>
      </w:r>
      <w:r w:rsidR="00702C42">
        <w:rPr>
          <w:rFonts w:ascii="Times New Roman" w:hAnsi="Times New Roman"/>
        </w:rPr>
        <w:t xml:space="preserve"> s celkovým počtem několika tisíců svazků </w:t>
      </w:r>
      <w:proofErr w:type="spellStart"/>
      <w:r w:rsidR="00702C42">
        <w:rPr>
          <w:rFonts w:ascii="Times New Roman" w:hAnsi="Times New Roman"/>
        </w:rPr>
        <w:t>bohemikálních</w:t>
      </w:r>
      <w:proofErr w:type="spellEnd"/>
      <w:r w:rsidR="00702C42">
        <w:rPr>
          <w:rFonts w:ascii="Times New Roman" w:hAnsi="Times New Roman"/>
        </w:rPr>
        <w:t xml:space="preserve"> dokumentů</w:t>
      </w:r>
      <w:r w:rsidR="004B447C">
        <w:rPr>
          <w:rFonts w:ascii="Times New Roman" w:hAnsi="Times New Roman"/>
        </w:rPr>
        <w:t xml:space="preserve">. </w:t>
      </w:r>
      <w:r w:rsidRPr="00812AB4">
        <w:rPr>
          <w:rFonts w:ascii="Times New Roman" w:hAnsi="Times New Roman"/>
        </w:rPr>
        <w:t xml:space="preserve">Z hlediska personálního a časového je </w:t>
      </w:r>
      <w:r w:rsidR="00702C42">
        <w:rPr>
          <w:rFonts w:ascii="Times New Roman" w:hAnsi="Times New Roman"/>
        </w:rPr>
        <w:t xml:space="preserve">tedy </w:t>
      </w:r>
      <w:r w:rsidRPr="00812AB4">
        <w:rPr>
          <w:rFonts w:ascii="Times New Roman" w:hAnsi="Times New Roman"/>
        </w:rPr>
        <w:t xml:space="preserve">prakticky nerealizovatelné zkontrolovat přítomnost všech </w:t>
      </w:r>
      <w:r w:rsidR="00CD43F3">
        <w:rPr>
          <w:rFonts w:ascii="Times New Roman" w:hAnsi="Times New Roman"/>
        </w:rPr>
        <w:t>titulů</w:t>
      </w:r>
      <w:r w:rsidRPr="00812AB4">
        <w:rPr>
          <w:rFonts w:ascii="Times New Roman" w:hAnsi="Times New Roman"/>
        </w:rPr>
        <w:t xml:space="preserve"> </w:t>
      </w:r>
      <w:r w:rsidR="00B53C36" w:rsidRPr="00812AB4">
        <w:rPr>
          <w:rFonts w:ascii="Times New Roman" w:hAnsi="Times New Roman"/>
        </w:rPr>
        <w:t xml:space="preserve">ze seznamů </w:t>
      </w:r>
      <w:r w:rsidRPr="00812AB4">
        <w:rPr>
          <w:rFonts w:ascii="Times New Roman" w:hAnsi="Times New Roman"/>
        </w:rPr>
        <w:t>v</w:t>
      </w:r>
      <w:r w:rsidR="00702C42">
        <w:rPr>
          <w:rFonts w:ascii="Times New Roman" w:hAnsi="Times New Roman"/>
        </w:rPr>
        <w:t> obsahu vlastního</w:t>
      </w:r>
      <w:r w:rsidR="004B447C">
        <w:rPr>
          <w:rFonts w:ascii="Times New Roman" w:hAnsi="Times New Roman"/>
        </w:rPr>
        <w:t xml:space="preserve"> </w:t>
      </w:r>
      <w:r w:rsidRPr="00812AB4">
        <w:rPr>
          <w:rFonts w:ascii="Times New Roman" w:hAnsi="Times New Roman"/>
        </w:rPr>
        <w:t xml:space="preserve">fondu. Zbývají </w:t>
      </w:r>
      <w:r w:rsidR="00702C42">
        <w:rPr>
          <w:rFonts w:ascii="Times New Roman" w:hAnsi="Times New Roman"/>
        </w:rPr>
        <w:t>jen</w:t>
      </w:r>
      <w:r w:rsidR="00702C42" w:rsidRPr="00812AB4">
        <w:rPr>
          <w:rFonts w:ascii="Times New Roman" w:hAnsi="Times New Roman"/>
        </w:rPr>
        <w:t xml:space="preserve"> </w:t>
      </w:r>
      <w:r w:rsidRPr="00812AB4">
        <w:rPr>
          <w:rFonts w:ascii="Times New Roman" w:hAnsi="Times New Roman"/>
        </w:rPr>
        <w:t xml:space="preserve">dvě možnosti – brát všechno, nebo nic. </w:t>
      </w:r>
      <w:r w:rsidR="00702C42">
        <w:rPr>
          <w:rFonts w:ascii="Times New Roman" w:hAnsi="Times New Roman"/>
        </w:rPr>
        <w:t>Druhým způsobem však</w:t>
      </w:r>
      <w:r w:rsidR="00B53C36" w:rsidRPr="00812AB4">
        <w:rPr>
          <w:rFonts w:ascii="Times New Roman" w:hAnsi="Times New Roman"/>
        </w:rPr>
        <w:t xml:space="preserve"> nenávratně mizí řada </w:t>
      </w:r>
      <w:r w:rsidR="00CD43F3">
        <w:rPr>
          <w:rFonts w:ascii="Times New Roman" w:hAnsi="Times New Roman"/>
        </w:rPr>
        <w:t>exemplářů, které často nejsou zastoupeny ani v Národním konzervačním fondu</w:t>
      </w:r>
    </w:p>
    <w:p w:rsidR="00702C42" w:rsidRDefault="00702C42" w:rsidP="004B447C">
      <w:pPr>
        <w:spacing w:after="120" w:line="360" w:lineRule="auto"/>
        <w:ind w:firstLine="360"/>
        <w:jc w:val="both"/>
        <w:rPr>
          <w:rFonts w:ascii="Times New Roman" w:hAnsi="Times New Roman"/>
        </w:rPr>
      </w:pPr>
      <w:r>
        <w:rPr>
          <w:rFonts w:ascii="Times New Roman" w:hAnsi="Times New Roman"/>
        </w:rPr>
        <w:t>Klíčovým c</w:t>
      </w:r>
      <w:r w:rsidR="001641CD" w:rsidRPr="00812AB4">
        <w:rPr>
          <w:rFonts w:ascii="Times New Roman" w:hAnsi="Times New Roman"/>
        </w:rPr>
        <w:t xml:space="preserve">ílem projektu je </w:t>
      </w:r>
      <w:r w:rsidR="00B53C36" w:rsidRPr="00812AB4">
        <w:rPr>
          <w:rFonts w:ascii="Times New Roman" w:hAnsi="Times New Roman"/>
        </w:rPr>
        <w:t>těmto ztrátám</w:t>
      </w:r>
      <w:r>
        <w:rPr>
          <w:rFonts w:ascii="Times New Roman" w:hAnsi="Times New Roman"/>
        </w:rPr>
        <w:t xml:space="preserve"> zabránit</w:t>
      </w:r>
      <w:r w:rsidR="00B53C36" w:rsidRPr="00812AB4">
        <w:rPr>
          <w:rFonts w:ascii="Times New Roman" w:hAnsi="Times New Roman"/>
        </w:rPr>
        <w:t>,</w:t>
      </w:r>
      <w:r w:rsidR="001641CD" w:rsidRPr="00812AB4">
        <w:rPr>
          <w:rFonts w:ascii="Times New Roman" w:hAnsi="Times New Roman"/>
        </w:rPr>
        <w:t xml:space="preserve"> zefektivnit d</w:t>
      </w:r>
      <w:r w:rsidR="0046310E" w:rsidRPr="00812AB4">
        <w:rPr>
          <w:rFonts w:ascii="Times New Roman" w:hAnsi="Times New Roman"/>
        </w:rPr>
        <w:t>oplňování konzervačních sbírek z</w:t>
      </w:r>
      <w:r w:rsidR="00B53C36" w:rsidRPr="00812AB4">
        <w:rPr>
          <w:rFonts w:ascii="Times New Roman" w:hAnsi="Times New Roman"/>
        </w:rPr>
        <w:t> nabídkových</w:t>
      </w:r>
      <w:r w:rsidR="001641CD" w:rsidRPr="00812AB4">
        <w:rPr>
          <w:rFonts w:ascii="Times New Roman" w:hAnsi="Times New Roman"/>
        </w:rPr>
        <w:t xml:space="preserve"> seznamů</w:t>
      </w:r>
      <w:r w:rsidR="005941FD" w:rsidRPr="00812AB4">
        <w:rPr>
          <w:rFonts w:ascii="Times New Roman" w:hAnsi="Times New Roman"/>
        </w:rPr>
        <w:t xml:space="preserve"> a dalších zdrojů</w:t>
      </w:r>
      <w:r w:rsidR="00B53C36" w:rsidRPr="00812AB4">
        <w:rPr>
          <w:rFonts w:ascii="Times New Roman" w:hAnsi="Times New Roman"/>
        </w:rPr>
        <w:t xml:space="preserve"> a</w:t>
      </w:r>
      <w:r w:rsidR="0018693D" w:rsidRPr="00812AB4">
        <w:rPr>
          <w:rFonts w:ascii="Times New Roman" w:hAnsi="Times New Roman"/>
        </w:rPr>
        <w:t xml:space="preserve"> pokusit se proces získávání chybějících knih co nejvíce zjednodušit, což </w:t>
      </w:r>
      <w:r w:rsidR="00B53C36" w:rsidRPr="00812AB4">
        <w:rPr>
          <w:rFonts w:ascii="Times New Roman" w:hAnsi="Times New Roman"/>
        </w:rPr>
        <w:t xml:space="preserve">znamená z velké části </w:t>
      </w:r>
      <w:r w:rsidR="009D629E" w:rsidRPr="00812AB4">
        <w:rPr>
          <w:rFonts w:ascii="Times New Roman" w:hAnsi="Times New Roman"/>
        </w:rPr>
        <w:t>vyhodnocování</w:t>
      </w:r>
      <w:r w:rsidR="00B53C36" w:rsidRPr="00812AB4">
        <w:rPr>
          <w:rFonts w:ascii="Times New Roman" w:hAnsi="Times New Roman"/>
        </w:rPr>
        <w:t xml:space="preserve"> zautomatizovat</w:t>
      </w:r>
      <w:r>
        <w:rPr>
          <w:rFonts w:ascii="Times New Roman" w:hAnsi="Times New Roman"/>
        </w:rPr>
        <w:t xml:space="preserve">, k čemuž by měla sloužit budovaná aplikace. </w:t>
      </w:r>
    </w:p>
    <w:p w:rsidR="004B447C" w:rsidRPr="004B447C" w:rsidRDefault="004B447C" w:rsidP="004B447C">
      <w:pPr>
        <w:pStyle w:val="Odstavecseseznamem"/>
        <w:numPr>
          <w:ilvl w:val="0"/>
          <w:numId w:val="4"/>
        </w:numPr>
        <w:spacing w:after="120" w:line="360" w:lineRule="auto"/>
        <w:jc w:val="both"/>
        <w:rPr>
          <w:rFonts w:ascii="Times New Roman" w:hAnsi="Times New Roman"/>
          <w:b/>
          <w:sz w:val="24"/>
        </w:rPr>
      </w:pPr>
      <w:r>
        <w:rPr>
          <w:rFonts w:ascii="Times New Roman" w:hAnsi="Times New Roman"/>
          <w:b/>
          <w:sz w:val="24"/>
        </w:rPr>
        <w:t>Aplikace Virtuální depozitní knihovna</w:t>
      </w:r>
    </w:p>
    <w:p w:rsidR="009C4410" w:rsidRDefault="00A06412" w:rsidP="00946E97">
      <w:pPr>
        <w:spacing w:after="120" w:line="360" w:lineRule="auto"/>
        <w:ind w:firstLine="360"/>
        <w:jc w:val="both"/>
        <w:rPr>
          <w:rFonts w:ascii="Times New Roman" w:hAnsi="Times New Roman"/>
        </w:rPr>
      </w:pPr>
      <w:r>
        <w:rPr>
          <w:rFonts w:ascii="Times New Roman" w:hAnsi="Times New Roman"/>
        </w:rPr>
        <w:t>Základním stavebním kamenem úspěšného řešení projektu je vybudovat aplikaci nazývanou Virtuální depozitní knihovna, jež</w:t>
      </w:r>
      <w:r w:rsidRPr="00812AB4">
        <w:rPr>
          <w:rFonts w:ascii="Times New Roman" w:hAnsi="Times New Roman"/>
        </w:rPr>
        <w:t xml:space="preserve"> by měla v budoucnu plnit důležitou funkci v rámci doplňování fondů a vytváření fyzické depozitní knihovny. </w:t>
      </w:r>
      <w:r>
        <w:rPr>
          <w:rFonts w:ascii="Times New Roman" w:hAnsi="Times New Roman"/>
        </w:rPr>
        <w:t>Aplikace by měla umožňovat přímé obohacování konzervačních sbírek českých knihoven – v rámci řešení projektu, tj. v první fázi, zejména sbírek řešitelských institucí. Určující podmínkou automatizace procesu doplňování je přesn</w:t>
      </w:r>
      <w:r w:rsidR="00A815BE">
        <w:rPr>
          <w:rFonts w:ascii="Times New Roman" w:hAnsi="Times New Roman"/>
        </w:rPr>
        <w:t>é</w:t>
      </w:r>
      <w:r>
        <w:rPr>
          <w:rFonts w:ascii="Times New Roman" w:hAnsi="Times New Roman"/>
        </w:rPr>
        <w:t xml:space="preserve"> zmapování počtu exemplářů jednotlivých dokumentů uložených</w:t>
      </w:r>
      <w:bookmarkStart w:id="0" w:name="_GoBack"/>
      <w:bookmarkEnd w:id="0"/>
      <w:r>
        <w:rPr>
          <w:rFonts w:ascii="Times New Roman" w:hAnsi="Times New Roman"/>
        </w:rPr>
        <w:t xml:space="preserve"> v knihovnách, které se však od </w:t>
      </w:r>
      <w:r>
        <w:rPr>
          <w:rFonts w:ascii="Times New Roman" w:hAnsi="Times New Roman"/>
        </w:rPr>
        <w:lastRenderedPageBreak/>
        <w:t>počátku</w:t>
      </w:r>
      <w:r w:rsidR="00A815BE">
        <w:rPr>
          <w:rFonts w:ascii="Times New Roman" w:hAnsi="Times New Roman"/>
        </w:rPr>
        <w:t>,</w:t>
      </w:r>
      <w:r>
        <w:rPr>
          <w:rFonts w:ascii="Times New Roman" w:hAnsi="Times New Roman"/>
        </w:rPr>
        <w:t xml:space="preserve"> s ohledem na různý stav a počet zpracovaných záznamů v jednotlivých knihovních katalozích</w:t>
      </w:r>
      <w:r w:rsidR="00A815BE">
        <w:rPr>
          <w:rFonts w:ascii="Times New Roman" w:hAnsi="Times New Roman"/>
        </w:rPr>
        <w:t>,</w:t>
      </w:r>
      <w:r>
        <w:rPr>
          <w:rFonts w:ascii="Times New Roman" w:hAnsi="Times New Roman"/>
        </w:rPr>
        <w:t xml:space="preserve"> ukázalo jako velice složité. Řešitelský tým se tak před vlastním sklizením dat musel věnovat definici statusů, které se budou v rámci Virtuální depozitní knihovny používat, jejich map</w:t>
      </w:r>
      <w:r w:rsidR="005E33D0">
        <w:rPr>
          <w:rFonts w:ascii="Times New Roman" w:hAnsi="Times New Roman"/>
        </w:rPr>
        <w:t xml:space="preserve">ování na jednotný profil a následné unifikaci </w:t>
      </w:r>
      <w:r w:rsidR="00931947">
        <w:rPr>
          <w:rFonts w:ascii="Times New Roman" w:hAnsi="Times New Roman"/>
        </w:rPr>
        <w:t>těchto</w:t>
      </w:r>
      <w:r w:rsidR="00931947">
        <w:rPr>
          <w:rFonts w:ascii="Times New Roman" w:hAnsi="Times New Roman"/>
        </w:rPr>
        <w:t xml:space="preserve"> </w:t>
      </w:r>
      <w:r w:rsidR="005E33D0">
        <w:rPr>
          <w:rFonts w:ascii="Times New Roman" w:hAnsi="Times New Roman"/>
        </w:rPr>
        <w:t xml:space="preserve">profilů. Paralelně s tím probíhalo stanovování algoritmů pro porovnávání výsledků z jednotlivých </w:t>
      </w:r>
      <w:proofErr w:type="spellStart"/>
      <w:r w:rsidR="005E33D0">
        <w:rPr>
          <w:rFonts w:ascii="Times New Roman" w:hAnsi="Times New Roman"/>
        </w:rPr>
        <w:t>harvestů</w:t>
      </w:r>
      <w:proofErr w:type="spellEnd"/>
      <w:r w:rsidR="005E33D0">
        <w:rPr>
          <w:rFonts w:ascii="Times New Roman" w:hAnsi="Times New Roman"/>
        </w:rPr>
        <w:t>, aby bylo možné získaná data srozumitelně seřadit. Za tímto účelem se intenzivně používalo číslo ČNB a další jednoznačné identi</w:t>
      </w:r>
      <w:r w:rsidR="00B914A0">
        <w:rPr>
          <w:rFonts w:ascii="Times New Roman" w:hAnsi="Times New Roman"/>
        </w:rPr>
        <w:t>fi</w:t>
      </w:r>
      <w:r w:rsidR="005E33D0">
        <w:rPr>
          <w:rFonts w:ascii="Times New Roman" w:hAnsi="Times New Roman"/>
        </w:rPr>
        <w:t xml:space="preserve">kátory. V současné době je sice již většina datového obsahu k dispozici, ale čištění obsahu databáze bude nadále pokračovat. </w:t>
      </w:r>
      <w:proofErr w:type="spellStart"/>
      <w:r w:rsidR="00B914A0" w:rsidRPr="00B914A0">
        <w:rPr>
          <w:rFonts w:ascii="Times New Roman" w:hAnsi="Times New Roman"/>
        </w:rPr>
        <w:t>Harvesty</w:t>
      </w:r>
      <w:proofErr w:type="spellEnd"/>
      <w:r w:rsidR="00B914A0">
        <w:rPr>
          <w:rFonts w:ascii="Times New Roman" w:hAnsi="Times New Roman"/>
        </w:rPr>
        <w:t xml:space="preserve"> však musí probíhat v pravidelných cyklech kontinuálně, aby</w:t>
      </w:r>
      <w:r w:rsidR="00B914A0" w:rsidRPr="00B914A0">
        <w:rPr>
          <w:rFonts w:ascii="Times New Roman" w:hAnsi="Times New Roman"/>
        </w:rPr>
        <w:t xml:space="preserve"> byla zajištěna aktuálnost dat.</w:t>
      </w:r>
    </w:p>
    <w:p w:rsidR="009C4410" w:rsidRDefault="005E33D0" w:rsidP="004B447C">
      <w:pPr>
        <w:spacing w:after="120" w:line="360" w:lineRule="auto"/>
        <w:ind w:firstLine="360"/>
        <w:jc w:val="both"/>
        <w:rPr>
          <w:rFonts w:ascii="Times New Roman" w:hAnsi="Times New Roman"/>
        </w:rPr>
      </w:pPr>
      <w:r>
        <w:rPr>
          <w:rFonts w:ascii="Times New Roman" w:hAnsi="Times New Roman"/>
        </w:rPr>
        <w:t xml:space="preserve">Datový obsah je však pouze jedním z předpokladů správného fungování aplikace. Neméně důležitým aspektem je její funkčnost, schopnost členit a sdružovat záznamy a výsledky a analyzovat potřeby jednotlivých knihoven. Z těchto </w:t>
      </w:r>
      <w:r w:rsidR="00722376">
        <w:rPr>
          <w:rFonts w:ascii="Times New Roman" w:hAnsi="Times New Roman"/>
        </w:rPr>
        <w:t xml:space="preserve">důvodů se před vlastními vývojovými aktivitami pracovalo na detailní funkční analýze, která definovala nejen jednotlivé funkční vlastnosti aplikace, ale i pracovní agendy včetně jejich vzájemných propojení či business modely popisující souslednost operací. </w:t>
      </w:r>
    </w:p>
    <w:p w:rsidR="009C4410" w:rsidRDefault="009C4410" w:rsidP="00946E97">
      <w:pPr>
        <w:spacing w:line="360" w:lineRule="auto"/>
        <w:jc w:val="both"/>
        <w:rPr>
          <w:rFonts w:ascii="Times New Roman" w:hAnsi="Times New Roman"/>
        </w:rPr>
      </w:pPr>
      <w:r w:rsidRPr="00946E97">
        <w:rPr>
          <w:rFonts w:ascii="Times New Roman" w:hAnsi="Times New Roman"/>
          <w:b/>
        </w:rPr>
        <w:t>Obr. č. 1</w:t>
      </w:r>
      <w:r>
        <w:rPr>
          <w:rFonts w:ascii="Times New Roman" w:hAnsi="Times New Roman"/>
        </w:rPr>
        <w:t>: Procesní schéma nabídkové agendy</w:t>
      </w:r>
    </w:p>
    <w:p w:rsidR="009C4410" w:rsidRDefault="009C4410" w:rsidP="00946E97">
      <w:pPr>
        <w:spacing w:after="120" w:line="360" w:lineRule="auto"/>
        <w:ind w:firstLine="360"/>
        <w:jc w:val="center"/>
        <w:rPr>
          <w:rFonts w:ascii="Times New Roman" w:hAnsi="Times New Roman"/>
        </w:rPr>
      </w:pPr>
      <w:r>
        <w:rPr>
          <w:rFonts w:ascii="Times New Roman" w:hAnsi="Times New Roman"/>
          <w:noProof/>
          <w:lang w:eastAsia="cs-CZ"/>
        </w:rPr>
        <w:drawing>
          <wp:inline distT="0" distB="0" distL="0" distR="0" wp14:anchorId="19D2C9FF" wp14:editId="469C0C2F">
            <wp:extent cx="3444239" cy="4312920"/>
            <wp:effectExtent l="0" t="0" r="444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239" cy="4312920"/>
                    </a:xfrm>
                    <a:prstGeom prst="rect">
                      <a:avLst/>
                    </a:prstGeom>
                    <a:noFill/>
                  </pic:spPr>
                </pic:pic>
              </a:graphicData>
            </a:graphic>
          </wp:inline>
        </w:drawing>
      </w:r>
    </w:p>
    <w:p w:rsidR="00B914A0" w:rsidRDefault="00722376" w:rsidP="004B447C">
      <w:pPr>
        <w:spacing w:after="120" w:line="360" w:lineRule="auto"/>
        <w:ind w:firstLine="360"/>
        <w:jc w:val="both"/>
        <w:rPr>
          <w:rFonts w:ascii="Times New Roman" w:hAnsi="Times New Roman"/>
        </w:rPr>
      </w:pPr>
      <w:r w:rsidRPr="00722376">
        <w:rPr>
          <w:rFonts w:ascii="Times New Roman" w:hAnsi="Times New Roman"/>
        </w:rPr>
        <w:lastRenderedPageBreak/>
        <w:t>Mezi tyto funkce patří především schopnost vyhodnocení počtu exemplářů dané knihovny</w:t>
      </w:r>
      <w:r>
        <w:rPr>
          <w:rFonts w:ascii="Times New Roman" w:hAnsi="Times New Roman"/>
        </w:rPr>
        <w:t>, v druhé úrovni</w:t>
      </w:r>
      <w:r w:rsidRPr="00722376">
        <w:rPr>
          <w:rFonts w:ascii="Times New Roman" w:hAnsi="Times New Roman"/>
        </w:rPr>
        <w:t xml:space="preserve"> všech konzervačních knihoven ČR a stanovení, kolik exemplářů by měla </w:t>
      </w:r>
      <w:r>
        <w:rPr>
          <w:rFonts w:ascii="Times New Roman" w:hAnsi="Times New Roman"/>
        </w:rPr>
        <w:t xml:space="preserve">konkrétní instituce </w:t>
      </w:r>
      <w:r w:rsidRPr="00722376">
        <w:rPr>
          <w:rFonts w:ascii="Times New Roman" w:hAnsi="Times New Roman"/>
        </w:rPr>
        <w:t>prostřednictvím aplikace ještě vyžadovat. S tím samozřejmě souvisí i upozornění na vůbec nepřítomné exempláře v daných sbírkách. Dalším krokem je nabídková agenda umožňující institucím i soukromým osobám vkládat do aplikace vyřazené knihy, jejichž absence v konkrétní konzervační sbírce je vyhodnocena na základě sklizených záznamů knihoven. Při doplňování z uskutečněných nabídek je upřednostněn Národní konzervační fond Národní knihovny</w:t>
      </w:r>
      <w:r w:rsidR="00B914A0">
        <w:rPr>
          <w:rFonts w:ascii="Times New Roman" w:hAnsi="Times New Roman"/>
        </w:rPr>
        <w:t xml:space="preserve"> ČR</w:t>
      </w:r>
      <w:r w:rsidRPr="00722376">
        <w:rPr>
          <w:rFonts w:ascii="Times New Roman" w:hAnsi="Times New Roman"/>
        </w:rPr>
        <w:t>, jako</w:t>
      </w:r>
      <w:r w:rsidR="00B914A0">
        <w:rPr>
          <w:rFonts w:ascii="Times New Roman" w:hAnsi="Times New Roman"/>
        </w:rPr>
        <w:t>žto</w:t>
      </w:r>
      <w:r w:rsidRPr="00722376">
        <w:rPr>
          <w:rFonts w:ascii="Times New Roman" w:hAnsi="Times New Roman"/>
        </w:rPr>
        <w:t xml:space="preserve"> nejdůležitější konzervační sbírka v zemi, následují další tři </w:t>
      </w:r>
      <w:r w:rsidR="00B914A0">
        <w:rPr>
          <w:rFonts w:ascii="Times New Roman" w:hAnsi="Times New Roman"/>
        </w:rPr>
        <w:t>v úvodu uvedené sbírky.</w:t>
      </w:r>
      <w:r w:rsidRPr="00722376">
        <w:rPr>
          <w:rFonts w:ascii="Times New Roman" w:hAnsi="Times New Roman"/>
        </w:rPr>
        <w:t xml:space="preserve"> Na konci hierarchie přidělování exemplářů stojí rezervní fondy, tedy</w:t>
      </w:r>
      <w:r w:rsidR="00B914A0">
        <w:rPr>
          <w:rFonts w:ascii="Times New Roman" w:hAnsi="Times New Roman"/>
        </w:rPr>
        <w:t xml:space="preserve"> jádro</w:t>
      </w:r>
      <w:r w:rsidRPr="00722376">
        <w:rPr>
          <w:rFonts w:ascii="Times New Roman" w:hAnsi="Times New Roman"/>
        </w:rPr>
        <w:t xml:space="preserve"> budoucí fyzick</w:t>
      </w:r>
      <w:r w:rsidR="00B914A0">
        <w:rPr>
          <w:rFonts w:ascii="Times New Roman" w:hAnsi="Times New Roman"/>
        </w:rPr>
        <w:t>é</w:t>
      </w:r>
      <w:r w:rsidRPr="00722376">
        <w:rPr>
          <w:rFonts w:ascii="Times New Roman" w:hAnsi="Times New Roman"/>
        </w:rPr>
        <w:t xml:space="preserve"> depozitní knihovn</w:t>
      </w:r>
      <w:r w:rsidR="00B914A0">
        <w:rPr>
          <w:rFonts w:ascii="Times New Roman" w:hAnsi="Times New Roman"/>
        </w:rPr>
        <w:t>y</w:t>
      </w:r>
      <w:r w:rsidRPr="00722376">
        <w:rPr>
          <w:rFonts w:ascii="Times New Roman" w:hAnsi="Times New Roman"/>
        </w:rPr>
        <w:t xml:space="preserve"> určen</w:t>
      </w:r>
      <w:r w:rsidR="00B914A0">
        <w:rPr>
          <w:rFonts w:ascii="Times New Roman" w:hAnsi="Times New Roman"/>
        </w:rPr>
        <w:t>é</w:t>
      </w:r>
      <w:r w:rsidRPr="00722376">
        <w:rPr>
          <w:rFonts w:ascii="Times New Roman" w:hAnsi="Times New Roman"/>
        </w:rPr>
        <w:t xml:space="preserve"> pro doplnění ztracených či jinak zničených </w:t>
      </w:r>
      <w:r w:rsidR="00B914A0">
        <w:rPr>
          <w:rFonts w:ascii="Times New Roman" w:hAnsi="Times New Roman"/>
        </w:rPr>
        <w:t>exemplářů</w:t>
      </w:r>
      <w:r w:rsidR="00F4783F">
        <w:rPr>
          <w:rFonts w:ascii="Times New Roman" w:hAnsi="Times New Roman"/>
        </w:rPr>
        <w:t>.</w:t>
      </w:r>
      <w:r w:rsidRPr="00722376">
        <w:rPr>
          <w:rFonts w:ascii="Times New Roman" w:hAnsi="Times New Roman"/>
        </w:rPr>
        <w:t xml:space="preserve"> </w:t>
      </w:r>
      <w:r w:rsidR="00B914A0">
        <w:rPr>
          <w:rFonts w:ascii="Times New Roman" w:hAnsi="Times New Roman"/>
        </w:rPr>
        <w:t>Knihy propadnuvší tříděním na nejnižší úroveň jsou poté určeny na</w:t>
      </w:r>
      <w:r w:rsidRPr="00722376">
        <w:rPr>
          <w:rFonts w:ascii="Times New Roman" w:hAnsi="Times New Roman"/>
        </w:rPr>
        <w:t xml:space="preserve"> destruktivní digitalizaci</w:t>
      </w:r>
      <w:r w:rsidR="00B914A0">
        <w:rPr>
          <w:rFonts w:ascii="Times New Roman" w:hAnsi="Times New Roman"/>
        </w:rPr>
        <w:t>, což garantuje maximální vytěžení získaných zdrojů.</w:t>
      </w:r>
      <w:r w:rsidRPr="00722376">
        <w:rPr>
          <w:rFonts w:ascii="Times New Roman" w:hAnsi="Times New Roman"/>
        </w:rPr>
        <w:t xml:space="preserve"> Ve fyzické depozitní knihovně</w:t>
      </w:r>
      <w:r w:rsidR="004B447C">
        <w:rPr>
          <w:rFonts w:ascii="Times New Roman" w:hAnsi="Times New Roman"/>
        </w:rPr>
        <w:t xml:space="preserve"> se momentálně počítá</w:t>
      </w:r>
      <w:r w:rsidRPr="00722376">
        <w:rPr>
          <w:rFonts w:ascii="Times New Roman" w:hAnsi="Times New Roman"/>
        </w:rPr>
        <w:t xml:space="preserve"> s vložením pěti exemplářů pro další využití. Komplementárně k nabídkové agendě bude spuštěna agenda poptávková. Na základě soupisu desiderat, přítomnosti knihy ve zbývajících knihovnách a dalších potřeb bude moci instituce přímo poptávat chybějící exempláře. Ve všech agendách ale bude dodržovaná stanovená hierarchie upřednostňující Národní konzervační fond. Cílem Virtuální depozitní knihovny je i co nejvíce zjednodušit proces předávání jednotlivých dokumentů vybraných danou konzervační sbírkou, potažmo knihovnou. V rámci aplikace bude automaticky poskytnut vzájemný kontakt a vygenerovány předávací protokoly. </w:t>
      </w:r>
      <w:r>
        <w:rPr>
          <w:rFonts w:ascii="Times New Roman" w:hAnsi="Times New Roman"/>
        </w:rPr>
        <w:t xml:space="preserve"> </w:t>
      </w:r>
    </w:p>
    <w:p w:rsidR="00946E97" w:rsidRPr="009C4410" w:rsidRDefault="00946E97" w:rsidP="00946E97">
      <w:pPr>
        <w:spacing w:after="120" w:line="360" w:lineRule="auto"/>
        <w:ind w:firstLine="360"/>
        <w:jc w:val="both"/>
        <w:rPr>
          <w:rFonts w:ascii="Times New Roman" w:hAnsi="Times New Roman"/>
        </w:rPr>
      </w:pPr>
      <w:r>
        <w:rPr>
          <w:rFonts w:ascii="Times New Roman" w:eastAsia="Cambria" w:hAnsi="Times New Roman"/>
        </w:rPr>
        <w:t xml:space="preserve">Všechny definované agendy je možné rozčlenit do jednotlivých pohledů, jež si uživatelé budou moci uložit a konstantně využívat. Tyto pohledy se budou zobrazovat vždy po vstupním přihlášení odpovědného pracovníka. Autorizovaný uživatel </w:t>
      </w:r>
      <w:r w:rsidRPr="007306AB">
        <w:rPr>
          <w:rFonts w:ascii="Times New Roman" w:eastAsia="Cambria" w:hAnsi="Times New Roman"/>
        </w:rPr>
        <w:t xml:space="preserve">zastupující knihovnu </w:t>
      </w:r>
      <w:r>
        <w:rPr>
          <w:rFonts w:ascii="Times New Roman" w:eastAsia="Cambria" w:hAnsi="Times New Roman"/>
        </w:rPr>
        <w:t>bude jejich prostřednictvím schopen</w:t>
      </w:r>
      <w:r w:rsidRPr="007306AB">
        <w:rPr>
          <w:rFonts w:ascii="Times New Roman" w:eastAsia="Cambria" w:hAnsi="Times New Roman"/>
        </w:rPr>
        <w:t xml:space="preserve"> vyhodnocovat</w:t>
      </w:r>
      <w:r>
        <w:rPr>
          <w:rFonts w:ascii="Times New Roman" w:eastAsia="Cambria" w:hAnsi="Times New Roman"/>
        </w:rPr>
        <w:t xml:space="preserve"> došlé záznamy</w:t>
      </w:r>
      <w:r w:rsidRPr="007306AB">
        <w:rPr>
          <w:rFonts w:ascii="Times New Roman" w:eastAsia="Cambria" w:hAnsi="Times New Roman"/>
        </w:rPr>
        <w:t xml:space="preserve"> na základě unikátnosti dokumentů, zařazení do fondů, </w:t>
      </w:r>
      <w:r w:rsidR="00F4783F" w:rsidRPr="007306AB">
        <w:rPr>
          <w:rFonts w:ascii="Times New Roman" w:eastAsia="Cambria" w:hAnsi="Times New Roman"/>
        </w:rPr>
        <w:t>reálné</w:t>
      </w:r>
      <w:r w:rsidR="00F4783F">
        <w:rPr>
          <w:rFonts w:ascii="Times New Roman" w:eastAsia="Cambria" w:hAnsi="Times New Roman"/>
        </w:rPr>
        <w:t>ho</w:t>
      </w:r>
      <w:r w:rsidR="00F4783F" w:rsidRPr="007306AB">
        <w:rPr>
          <w:rFonts w:ascii="Times New Roman" w:eastAsia="Cambria" w:hAnsi="Times New Roman"/>
        </w:rPr>
        <w:t xml:space="preserve"> </w:t>
      </w:r>
      <w:r w:rsidRPr="007306AB">
        <w:rPr>
          <w:rFonts w:ascii="Times New Roman" w:eastAsia="Cambria" w:hAnsi="Times New Roman"/>
        </w:rPr>
        <w:t>stavu fondů a dalších atributů. V následujících letech se také předpokládá těsn</w:t>
      </w:r>
      <w:r>
        <w:rPr>
          <w:rFonts w:ascii="Times New Roman" w:eastAsia="Cambria" w:hAnsi="Times New Roman"/>
        </w:rPr>
        <w:t>ější</w:t>
      </w:r>
      <w:r w:rsidRPr="007306AB">
        <w:rPr>
          <w:rFonts w:ascii="Times New Roman" w:eastAsia="Cambria" w:hAnsi="Times New Roman"/>
        </w:rPr>
        <w:t xml:space="preserve"> propojení na aplikaci pro průzkum novodobých fondů, což přinese další možnosti při sestavování poptávkových seznamů a </w:t>
      </w:r>
      <w:proofErr w:type="spellStart"/>
      <w:r w:rsidRPr="007306AB">
        <w:rPr>
          <w:rFonts w:ascii="Times New Roman" w:eastAsia="Cambria" w:hAnsi="Times New Roman"/>
        </w:rPr>
        <w:t>prioritizaci</w:t>
      </w:r>
      <w:proofErr w:type="spellEnd"/>
      <w:r w:rsidRPr="007306AB">
        <w:rPr>
          <w:rFonts w:ascii="Times New Roman" w:eastAsia="Cambria" w:hAnsi="Times New Roman"/>
        </w:rPr>
        <w:t xml:space="preserve"> přiřazování dokumentů do jednotlivých knihoven, kdy roli bude hrát </w:t>
      </w:r>
      <w:r>
        <w:rPr>
          <w:rFonts w:ascii="Times New Roman" w:eastAsia="Cambria" w:hAnsi="Times New Roman"/>
        </w:rPr>
        <w:t xml:space="preserve">i </w:t>
      </w:r>
      <w:r w:rsidRPr="007306AB">
        <w:rPr>
          <w:rFonts w:ascii="Times New Roman" w:eastAsia="Cambria" w:hAnsi="Times New Roman"/>
        </w:rPr>
        <w:t>fyzický stav dokumentu.</w:t>
      </w:r>
    </w:p>
    <w:p w:rsidR="00946E97" w:rsidRDefault="00946E97" w:rsidP="004B447C">
      <w:pPr>
        <w:spacing w:after="120" w:line="360" w:lineRule="auto"/>
        <w:ind w:firstLine="360"/>
        <w:jc w:val="both"/>
        <w:rPr>
          <w:rFonts w:ascii="Times New Roman" w:hAnsi="Times New Roman"/>
        </w:rPr>
      </w:pPr>
    </w:p>
    <w:p w:rsidR="00946E97" w:rsidRDefault="00946E97" w:rsidP="009C4410">
      <w:pPr>
        <w:spacing w:line="360" w:lineRule="auto"/>
        <w:jc w:val="both"/>
        <w:rPr>
          <w:rFonts w:ascii="Times New Roman" w:hAnsi="Times New Roman"/>
        </w:rPr>
      </w:pPr>
    </w:p>
    <w:p w:rsidR="00946E97" w:rsidRDefault="00946E97" w:rsidP="009C4410">
      <w:pPr>
        <w:spacing w:line="360" w:lineRule="auto"/>
        <w:jc w:val="both"/>
        <w:rPr>
          <w:rFonts w:ascii="Times New Roman" w:hAnsi="Times New Roman"/>
        </w:rPr>
      </w:pPr>
    </w:p>
    <w:p w:rsidR="00946E97" w:rsidRDefault="00946E97" w:rsidP="009C4410">
      <w:pPr>
        <w:spacing w:line="360" w:lineRule="auto"/>
        <w:jc w:val="both"/>
        <w:rPr>
          <w:rFonts w:ascii="Times New Roman" w:hAnsi="Times New Roman"/>
        </w:rPr>
      </w:pPr>
    </w:p>
    <w:p w:rsidR="009C4410" w:rsidRDefault="00946E97" w:rsidP="009C4410">
      <w:pPr>
        <w:spacing w:line="360" w:lineRule="auto"/>
        <w:jc w:val="both"/>
        <w:rPr>
          <w:rFonts w:ascii="Times New Roman" w:hAnsi="Times New Roman"/>
        </w:rPr>
      </w:pPr>
      <w:r w:rsidRPr="00946E97">
        <w:rPr>
          <w:rFonts w:ascii="Times New Roman" w:hAnsi="Times New Roman"/>
          <w:b/>
        </w:rPr>
        <w:lastRenderedPageBreak/>
        <w:t xml:space="preserve">Obr. č. </w:t>
      </w:r>
      <w:r>
        <w:rPr>
          <w:rFonts w:ascii="Times New Roman" w:hAnsi="Times New Roman"/>
          <w:b/>
        </w:rPr>
        <w:t>2</w:t>
      </w:r>
      <w:r w:rsidR="009C4410">
        <w:rPr>
          <w:rFonts w:ascii="Times New Roman" w:hAnsi="Times New Roman"/>
        </w:rPr>
        <w:t xml:space="preserve">: </w:t>
      </w:r>
      <w:r w:rsidR="009C4410" w:rsidRPr="009C4410">
        <w:rPr>
          <w:rFonts w:ascii="Times New Roman" w:hAnsi="Times New Roman"/>
        </w:rPr>
        <w:t>Pohled zachycující dokumenty z modulární nabídky Horní Jiřetín, které nejsou ve fondu NK ČR</w:t>
      </w:r>
    </w:p>
    <w:p w:rsidR="009C4410" w:rsidRDefault="009C4410" w:rsidP="004B447C">
      <w:pPr>
        <w:spacing w:after="120" w:line="360" w:lineRule="auto"/>
        <w:ind w:firstLine="360"/>
        <w:jc w:val="both"/>
        <w:rPr>
          <w:rFonts w:ascii="Times New Roman" w:hAnsi="Times New Roman"/>
        </w:rPr>
      </w:pPr>
      <w:r>
        <w:rPr>
          <w:rFonts w:ascii="Times New Roman" w:hAnsi="Times New Roman"/>
          <w:noProof/>
          <w:lang w:eastAsia="cs-CZ"/>
        </w:rPr>
        <w:drawing>
          <wp:inline distT="0" distB="0" distL="0" distR="0" wp14:anchorId="112CE0A2" wp14:editId="01B26379">
            <wp:extent cx="5228590" cy="345694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8590" cy="3456940"/>
                    </a:xfrm>
                    <a:prstGeom prst="rect">
                      <a:avLst/>
                    </a:prstGeom>
                    <a:noFill/>
                  </pic:spPr>
                </pic:pic>
              </a:graphicData>
            </a:graphic>
          </wp:inline>
        </w:drawing>
      </w:r>
    </w:p>
    <w:p w:rsidR="009C4410" w:rsidRDefault="009C4410" w:rsidP="004B447C">
      <w:pPr>
        <w:spacing w:after="120" w:line="360" w:lineRule="auto"/>
        <w:ind w:firstLine="360"/>
        <w:jc w:val="both"/>
        <w:rPr>
          <w:rFonts w:ascii="Times New Roman" w:hAnsi="Times New Roman"/>
        </w:rPr>
      </w:pPr>
    </w:p>
    <w:p w:rsidR="00946E97" w:rsidRDefault="00946E97" w:rsidP="00946E97">
      <w:pPr>
        <w:spacing w:after="120" w:line="360" w:lineRule="auto"/>
        <w:ind w:firstLine="360"/>
        <w:jc w:val="both"/>
        <w:rPr>
          <w:rFonts w:ascii="Times New Roman" w:hAnsi="Times New Roman"/>
        </w:rPr>
      </w:pPr>
      <w:r w:rsidRPr="004B447C">
        <w:rPr>
          <w:rFonts w:ascii="Times New Roman" w:eastAsia="Cambria" w:hAnsi="Times New Roman"/>
        </w:rPr>
        <w:t xml:space="preserve">Vývoj aplikace </w:t>
      </w:r>
      <w:r>
        <w:rPr>
          <w:rFonts w:ascii="Times New Roman" w:eastAsia="Cambria" w:hAnsi="Times New Roman"/>
        </w:rPr>
        <w:t xml:space="preserve">Virtuální depozitní knihovna nepřímo </w:t>
      </w:r>
      <w:r w:rsidRPr="004B447C">
        <w:rPr>
          <w:rFonts w:ascii="Times New Roman" w:eastAsia="Cambria" w:hAnsi="Times New Roman"/>
        </w:rPr>
        <w:t>navazuje na předcházející výzkumné aktivity</w:t>
      </w:r>
      <w:r>
        <w:rPr>
          <w:rFonts w:ascii="Times New Roman" w:eastAsia="Cambria" w:hAnsi="Times New Roman"/>
        </w:rPr>
        <w:t xml:space="preserve"> Národní knihovny ČR</w:t>
      </w:r>
      <w:r w:rsidRPr="004B447C">
        <w:rPr>
          <w:rFonts w:ascii="Times New Roman" w:eastAsia="Cambria" w:hAnsi="Times New Roman"/>
        </w:rPr>
        <w:t xml:space="preserve">, zejména </w:t>
      </w:r>
      <w:r>
        <w:rPr>
          <w:rFonts w:ascii="Times New Roman" w:eastAsia="Cambria" w:hAnsi="Times New Roman"/>
        </w:rPr>
        <w:t xml:space="preserve">pak na </w:t>
      </w:r>
      <w:r w:rsidRPr="004B447C">
        <w:rPr>
          <w:rFonts w:ascii="Times New Roman" w:eastAsia="Cambria" w:hAnsi="Times New Roman"/>
        </w:rPr>
        <w:t xml:space="preserve">vývoj nástroje PROKOP, který </w:t>
      </w:r>
      <w:r>
        <w:rPr>
          <w:rFonts w:ascii="Times New Roman" w:eastAsia="Cambria" w:hAnsi="Times New Roman"/>
        </w:rPr>
        <w:t>se v rámci řešení bude podílet na zajiš</w:t>
      </w:r>
      <w:r w:rsidRPr="004B447C">
        <w:rPr>
          <w:rFonts w:ascii="Times New Roman" w:eastAsia="Cambria" w:hAnsi="Times New Roman"/>
        </w:rPr>
        <w:t>t</w:t>
      </w:r>
      <w:r>
        <w:rPr>
          <w:rFonts w:ascii="Times New Roman" w:eastAsia="Cambria" w:hAnsi="Times New Roman"/>
        </w:rPr>
        <w:t>ění kvality</w:t>
      </w:r>
      <w:r w:rsidRPr="004B447C">
        <w:rPr>
          <w:rFonts w:ascii="Times New Roman" w:eastAsia="Cambria" w:hAnsi="Times New Roman"/>
        </w:rPr>
        <w:t xml:space="preserve"> </w:t>
      </w:r>
      <w:proofErr w:type="spellStart"/>
      <w:r w:rsidRPr="004B447C">
        <w:rPr>
          <w:rFonts w:ascii="Times New Roman" w:eastAsia="Cambria" w:hAnsi="Times New Roman"/>
        </w:rPr>
        <w:t>harvest</w:t>
      </w:r>
      <w:r>
        <w:rPr>
          <w:rFonts w:ascii="Times New Roman" w:eastAsia="Cambria" w:hAnsi="Times New Roman"/>
        </w:rPr>
        <w:t>ů</w:t>
      </w:r>
      <w:proofErr w:type="spellEnd"/>
      <w:r w:rsidRPr="004B447C">
        <w:rPr>
          <w:rFonts w:ascii="Times New Roman" w:eastAsia="Cambria" w:hAnsi="Times New Roman"/>
        </w:rPr>
        <w:t xml:space="preserve"> velkých objemů katalogizačních záznamů napříč knihovními katalogy a bázemi. Hromadné operace s daty usnadňuje číslo </w:t>
      </w:r>
      <w:r>
        <w:rPr>
          <w:rFonts w:ascii="Times New Roman" w:eastAsia="Cambria" w:hAnsi="Times New Roman"/>
        </w:rPr>
        <w:t>ČNB</w:t>
      </w:r>
      <w:r w:rsidRPr="004B447C">
        <w:rPr>
          <w:rFonts w:ascii="Times New Roman" w:eastAsia="Cambria" w:hAnsi="Times New Roman"/>
        </w:rPr>
        <w:t>, které je jedinečným identifikátorem fyzického dokumentu.</w:t>
      </w:r>
      <w:r w:rsidRPr="00812AB4">
        <w:rPr>
          <w:rFonts w:ascii="Times New Roman" w:hAnsi="Times New Roman"/>
        </w:rPr>
        <w:t xml:space="preserve"> </w:t>
      </w:r>
      <w:r w:rsidRPr="004B447C">
        <w:rPr>
          <w:rFonts w:ascii="Times New Roman" w:hAnsi="Times New Roman"/>
        </w:rPr>
        <w:t>A</w:t>
      </w:r>
      <w:r>
        <w:rPr>
          <w:rFonts w:ascii="Times New Roman" w:hAnsi="Times New Roman"/>
        </w:rPr>
        <w:t>r</w:t>
      </w:r>
      <w:r w:rsidRPr="004B447C">
        <w:rPr>
          <w:rFonts w:ascii="Times New Roman" w:hAnsi="Times New Roman"/>
        </w:rPr>
        <w:t xml:space="preserve">chitektura systému obsahuje databázový pracovní prostor </w:t>
      </w:r>
      <w:proofErr w:type="spellStart"/>
      <w:r w:rsidRPr="004B447C">
        <w:rPr>
          <w:rFonts w:ascii="Times New Roman" w:hAnsi="Times New Roman"/>
        </w:rPr>
        <w:t>Oracle</w:t>
      </w:r>
      <w:proofErr w:type="spellEnd"/>
      <w:r w:rsidRPr="004B447C">
        <w:rPr>
          <w:rFonts w:ascii="Times New Roman" w:hAnsi="Times New Roman"/>
        </w:rPr>
        <w:t xml:space="preserve"> 11g, aplikační prostředí </w:t>
      </w:r>
      <w:proofErr w:type="spellStart"/>
      <w:r w:rsidRPr="004B447C">
        <w:rPr>
          <w:rFonts w:ascii="Times New Roman" w:hAnsi="Times New Roman"/>
        </w:rPr>
        <w:t>Relief</w:t>
      </w:r>
      <w:proofErr w:type="spellEnd"/>
      <w:r w:rsidRPr="004B447C">
        <w:rPr>
          <w:rFonts w:ascii="Times New Roman" w:hAnsi="Times New Roman"/>
        </w:rPr>
        <w:t xml:space="preserve"> IV a vyhledávací nástroj MS FAST </w:t>
      </w:r>
      <w:proofErr w:type="spellStart"/>
      <w:r w:rsidRPr="004B447C">
        <w:rPr>
          <w:rFonts w:ascii="Times New Roman" w:hAnsi="Times New Roman"/>
        </w:rPr>
        <w:t>Search</w:t>
      </w:r>
      <w:proofErr w:type="spellEnd"/>
      <w:r w:rsidRPr="004B447C">
        <w:rPr>
          <w:rFonts w:ascii="Times New Roman" w:hAnsi="Times New Roman"/>
        </w:rPr>
        <w:t xml:space="preserve"> </w:t>
      </w:r>
      <w:proofErr w:type="spellStart"/>
      <w:r w:rsidRPr="004B447C">
        <w:rPr>
          <w:rFonts w:ascii="Times New Roman" w:hAnsi="Times New Roman"/>
        </w:rPr>
        <w:t>for</w:t>
      </w:r>
      <w:proofErr w:type="spellEnd"/>
      <w:r w:rsidRPr="004B447C">
        <w:rPr>
          <w:rFonts w:ascii="Times New Roman" w:hAnsi="Times New Roman"/>
        </w:rPr>
        <w:t xml:space="preserve"> Internet </w:t>
      </w:r>
      <w:proofErr w:type="spellStart"/>
      <w:r w:rsidRPr="004B447C">
        <w:rPr>
          <w:rFonts w:ascii="Times New Roman" w:hAnsi="Times New Roman"/>
        </w:rPr>
        <w:t>Sites</w:t>
      </w:r>
      <w:proofErr w:type="spellEnd"/>
      <w:r w:rsidRPr="004B447C">
        <w:rPr>
          <w:rFonts w:ascii="Times New Roman" w:hAnsi="Times New Roman"/>
        </w:rPr>
        <w:t xml:space="preserve">. Tyto komponenty jsou v prostředí Národní knihovny ČR dlouhodobě používané a ověřené. Tímto dochází ke snižování sekundárních nákladů na technické prostředky a jejich správu, což výrazně šetří finanční náklady. Po softwarové stránce se systém Virtuální depozitní knihovny skládá ze dvou částí - databázové aplikace a vyhledávacího rozhraní. V aplikaci se shromažďují </w:t>
      </w:r>
      <w:proofErr w:type="spellStart"/>
      <w:r w:rsidRPr="004B447C">
        <w:rPr>
          <w:rFonts w:ascii="Times New Roman" w:hAnsi="Times New Roman"/>
        </w:rPr>
        <w:t>harvestované</w:t>
      </w:r>
      <w:proofErr w:type="spellEnd"/>
      <w:r w:rsidRPr="004B447C">
        <w:rPr>
          <w:rFonts w:ascii="Times New Roman" w:hAnsi="Times New Roman"/>
        </w:rPr>
        <w:t xml:space="preserve"> bibliografické záznamy z katalogů jednotlivých knihoven, data o uživatelíc</w:t>
      </w:r>
      <w:r>
        <w:rPr>
          <w:rFonts w:ascii="Times New Roman" w:hAnsi="Times New Roman"/>
        </w:rPr>
        <w:t>h systému a participujících org</w:t>
      </w:r>
      <w:r w:rsidRPr="004B447C">
        <w:rPr>
          <w:rFonts w:ascii="Times New Roman" w:hAnsi="Times New Roman"/>
        </w:rPr>
        <w:t xml:space="preserve">anizacích a další strukturované informace o procesech využívaných jednotlivými agendami. Aplikace je též schopna administrovat jednotlivé </w:t>
      </w:r>
      <w:proofErr w:type="spellStart"/>
      <w:r w:rsidRPr="004B447C">
        <w:rPr>
          <w:rFonts w:ascii="Times New Roman" w:hAnsi="Times New Roman"/>
        </w:rPr>
        <w:t>harvesty</w:t>
      </w:r>
      <w:proofErr w:type="spellEnd"/>
      <w:r w:rsidRPr="004B447C">
        <w:rPr>
          <w:rFonts w:ascii="Times New Roman" w:hAnsi="Times New Roman"/>
        </w:rPr>
        <w:t xml:space="preserve">. Vyhledávácí prostředí naopak umožňuje hledat a analyzovat stavy záznamů napříč katalogy zúčastněných organizací. </w:t>
      </w:r>
    </w:p>
    <w:p w:rsidR="009C4410" w:rsidRDefault="009C4410" w:rsidP="009C4410">
      <w:pPr>
        <w:spacing w:after="120" w:line="360" w:lineRule="auto"/>
        <w:ind w:firstLine="360"/>
        <w:jc w:val="both"/>
        <w:rPr>
          <w:rFonts w:ascii="Times New Roman" w:eastAsia="Cambria" w:hAnsi="Times New Roman"/>
        </w:rPr>
      </w:pPr>
    </w:p>
    <w:p w:rsidR="00DF61BF" w:rsidRDefault="00946E97" w:rsidP="00946E97">
      <w:pPr>
        <w:spacing w:after="120" w:line="360" w:lineRule="auto"/>
        <w:ind w:firstLine="360"/>
        <w:jc w:val="both"/>
        <w:rPr>
          <w:rFonts w:ascii="Times New Roman" w:hAnsi="Times New Roman"/>
        </w:rPr>
      </w:pPr>
      <w:r w:rsidRPr="00946E97">
        <w:rPr>
          <w:rFonts w:ascii="Times New Roman" w:hAnsi="Times New Roman"/>
          <w:b/>
        </w:rPr>
        <w:lastRenderedPageBreak/>
        <w:t xml:space="preserve"> Obr. č. </w:t>
      </w:r>
      <w:r>
        <w:rPr>
          <w:rFonts w:ascii="Times New Roman" w:hAnsi="Times New Roman"/>
          <w:b/>
        </w:rPr>
        <w:t>3</w:t>
      </w:r>
      <w:r w:rsidR="00DF61BF">
        <w:rPr>
          <w:rFonts w:ascii="Times New Roman" w:hAnsi="Times New Roman"/>
        </w:rPr>
        <w:t xml:space="preserve">: </w:t>
      </w:r>
      <w:r w:rsidR="009C4410">
        <w:rPr>
          <w:rFonts w:ascii="Times New Roman" w:hAnsi="Times New Roman"/>
        </w:rPr>
        <w:t>SW infrastruktura Virtuální depozitní knihovn</w:t>
      </w:r>
      <w:r w:rsidR="00F4783F">
        <w:rPr>
          <w:rFonts w:ascii="Times New Roman" w:hAnsi="Times New Roman"/>
        </w:rPr>
        <w:t>y</w:t>
      </w:r>
    </w:p>
    <w:p w:rsidR="00DF61BF" w:rsidRDefault="00946E97" w:rsidP="00946E97">
      <w:pPr>
        <w:spacing w:after="120" w:line="360" w:lineRule="auto"/>
        <w:ind w:firstLine="360"/>
        <w:rPr>
          <w:rFonts w:ascii="Times New Roman" w:eastAsia="Cambria" w:hAnsi="Times New Roman"/>
        </w:rPr>
      </w:pPr>
      <w:r>
        <w:rPr>
          <w:rFonts w:ascii="Times New Roman" w:eastAsia="Cambria" w:hAnsi="Times New Roman"/>
          <w:noProof/>
          <w:lang w:eastAsia="cs-CZ"/>
        </w:rPr>
        <w:drawing>
          <wp:inline distT="0" distB="0" distL="0" distR="0" wp14:anchorId="444CE9E3" wp14:editId="55B58B78">
            <wp:extent cx="5356860" cy="3860714"/>
            <wp:effectExtent l="0" t="0" r="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547" cy="3858326"/>
                    </a:xfrm>
                    <a:prstGeom prst="rect">
                      <a:avLst/>
                    </a:prstGeom>
                    <a:noFill/>
                  </pic:spPr>
                </pic:pic>
              </a:graphicData>
            </a:graphic>
          </wp:inline>
        </w:drawing>
      </w:r>
    </w:p>
    <w:p w:rsidR="00946E97" w:rsidRDefault="00946E97" w:rsidP="00946E97">
      <w:pPr>
        <w:spacing w:after="120" w:line="360" w:lineRule="auto"/>
        <w:ind w:firstLine="360"/>
        <w:rPr>
          <w:rFonts w:ascii="Times New Roman" w:eastAsia="Cambria" w:hAnsi="Times New Roman"/>
        </w:rPr>
      </w:pPr>
    </w:p>
    <w:p w:rsidR="006530FA" w:rsidRPr="00946E97" w:rsidRDefault="004B447C" w:rsidP="00946E97">
      <w:pPr>
        <w:pStyle w:val="Odstavecseseznamem"/>
        <w:numPr>
          <w:ilvl w:val="0"/>
          <w:numId w:val="4"/>
        </w:numPr>
        <w:spacing w:after="120" w:line="360" w:lineRule="auto"/>
        <w:jc w:val="both"/>
        <w:rPr>
          <w:rFonts w:ascii="Times New Roman" w:hAnsi="Times New Roman"/>
          <w:b/>
          <w:sz w:val="24"/>
        </w:rPr>
      </w:pPr>
      <w:r w:rsidRPr="00946E97">
        <w:rPr>
          <w:rFonts w:ascii="Times New Roman" w:hAnsi="Times New Roman"/>
          <w:b/>
          <w:sz w:val="24"/>
        </w:rPr>
        <w:t xml:space="preserve">Další </w:t>
      </w:r>
      <w:r w:rsidR="006530FA" w:rsidRPr="00946E97">
        <w:rPr>
          <w:rFonts w:ascii="Times New Roman" w:hAnsi="Times New Roman"/>
          <w:b/>
          <w:sz w:val="24"/>
        </w:rPr>
        <w:t>výstupy projektu</w:t>
      </w:r>
    </w:p>
    <w:p w:rsidR="006530FA" w:rsidRDefault="006530FA" w:rsidP="006530FA">
      <w:pPr>
        <w:spacing w:line="360" w:lineRule="auto"/>
        <w:ind w:firstLine="360"/>
        <w:jc w:val="both"/>
        <w:rPr>
          <w:rFonts w:ascii="Times New Roman" w:hAnsi="Times New Roman"/>
        </w:rPr>
      </w:pPr>
      <w:r w:rsidRPr="006530FA">
        <w:rPr>
          <w:rFonts w:ascii="Times New Roman" w:hAnsi="Times New Roman"/>
        </w:rPr>
        <w:t xml:space="preserve">Paralelně s vývojem aplikace Virtuální depozitní knihovna jsou v rámci </w:t>
      </w:r>
      <w:r>
        <w:rPr>
          <w:rFonts w:ascii="Times New Roman" w:hAnsi="Times New Roman"/>
        </w:rPr>
        <w:t>řešení projektu řešeny i další aktivity, které jsou pro nezbytné pro kontinuální budování konzervačních sbírek.</w:t>
      </w:r>
    </w:p>
    <w:p w:rsidR="006530FA" w:rsidRPr="006530FA" w:rsidRDefault="006530FA" w:rsidP="006530FA">
      <w:pPr>
        <w:spacing w:after="120" w:line="360" w:lineRule="auto"/>
        <w:ind w:left="360"/>
        <w:jc w:val="both"/>
        <w:rPr>
          <w:rFonts w:ascii="Times New Roman" w:hAnsi="Times New Roman"/>
          <w:b/>
          <w:sz w:val="24"/>
        </w:rPr>
      </w:pPr>
      <w:proofErr w:type="gramStart"/>
      <w:r>
        <w:rPr>
          <w:rFonts w:ascii="Times New Roman" w:hAnsi="Times New Roman"/>
          <w:b/>
          <w:sz w:val="24"/>
        </w:rPr>
        <w:t>III.I.</w:t>
      </w:r>
      <w:proofErr w:type="gramEnd"/>
      <w:r>
        <w:rPr>
          <w:rFonts w:ascii="Times New Roman" w:hAnsi="Times New Roman"/>
          <w:b/>
          <w:sz w:val="24"/>
        </w:rPr>
        <w:t xml:space="preserve"> Zpracování jednotek</w:t>
      </w:r>
    </w:p>
    <w:p w:rsidR="006530FA" w:rsidRDefault="006530FA" w:rsidP="006530FA">
      <w:pPr>
        <w:spacing w:line="360" w:lineRule="auto"/>
        <w:ind w:firstLine="360"/>
        <w:jc w:val="both"/>
        <w:rPr>
          <w:rFonts w:ascii="Times New Roman" w:hAnsi="Times New Roman"/>
        </w:rPr>
      </w:pPr>
      <w:r>
        <w:rPr>
          <w:rFonts w:ascii="Times New Roman" w:hAnsi="Times New Roman"/>
        </w:rPr>
        <w:t>Základním předpokladem je zejména zpracování jednotek z jednotlivých konzervačních (případně rezervních fondů) participujících knihoven. Klíčové je zejména z</w:t>
      </w:r>
      <w:r w:rsidR="00480291">
        <w:rPr>
          <w:rFonts w:ascii="Times New Roman" w:hAnsi="Times New Roman"/>
        </w:rPr>
        <w:t xml:space="preserve">mapování </w:t>
      </w:r>
      <w:proofErr w:type="spellStart"/>
      <w:r w:rsidR="00480291">
        <w:rPr>
          <w:rFonts w:ascii="Times New Roman" w:hAnsi="Times New Roman"/>
        </w:rPr>
        <w:t>bohemikálních</w:t>
      </w:r>
      <w:proofErr w:type="spellEnd"/>
      <w:r w:rsidR="00480291">
        <w:rPr>
          <w:rFonts w:ascii="Times New Roman" w:hAnsi="Times New Roman"/>
        </w:rPr>
        <w:t xml:space="preserve"> dokumentů uložených v</w:t>
      </w:r>
      <w:r>
        <w:rPr>
          <w:rFonts w:ascii="Times New Roman" w:hAnsi="Times New Roman"/>
        </w:rPr>
        <w:t xml:space="preserve"> tzv. </w:t>
      </w:r>
      <w:r w:rsidRPr="006530FA">
        <w:rPr>
          <w:rFonts w:ascii="Times New Roman" w:hAnsi="Times New Roman"/>
        </w:rPr>
        <w:t>Rezervní</w:t>
      </w:r>
      <w:r w:rsidR="00480291">
        <w:rPr>
          <w:rFonts w:ascii="Times New Roman" w:hAnsi="Times New Roman"/>
        </w:rPr>
        <w:t>ch</w:t>
      </w:r>
      <w:r w:rsidRPr="006530FA">
        <w:rPr>
          <w:rFonts w:ascii="Times New Roman" w:hAnsi="Times New Roman"/>
        </w:rPr>
        <w:t xml:space="preserve"> fond</w:t>
      </w:r>
      <w:r w:rsidR="00480291">
        <w:rPr>
          <w:rFonts w:ascii="Times New Roman" w:hAnsi="Times New Roman"/>
        </w:rPr>
        <w:t>ech</w:t>
      </w:r>
      <w:r>
        <w:rPr>
          <w:rFonts w:ascii="Times New Roman" w:hAnsi="Times New Roman"/>
        </w:rPr>
        <w:t xml:space="preserve"> Národní knihovny ČR, jež</w:t>
      </w:r>
      <w:r w:rsidRPr="006530FA">
        <w:rPr>
          <w:rFonts w:ascii="Times New Roman" w:hAnsi="Times New Roman"/>
        </w:rPr>
        <w:t xml:space="preserve"> jsou bohatým zdrojem dokumentů pro doplňování všech fondů Národní knihovny, a to i Konzervačního fondu 19. století a Národního konzervačního fondu.</w:t>
      </w:r>
      <w:r>
        <w:rPr>
          <w:rFonts w:ascii="Times New Roman" w:hAnsi="Times New Roman"/>
        </w:rPr>
        <w:t xml:space="preserve"> </w:t>
      </w:r>
      <w:r w:rsidR="00480291" w:rsidRPr="00480291">
        <w:rPr>
          <w:rFonts w:ascii="Times New Roman" w:hAnsi="Times New Roman"/>
        </w:rPr>
        <w:t>Během důsledného zpracování těchto dokumentů bylo objeveno téměř 600 náhrad pro Národní konzervační fond, jež byly v minulosti ztraceny a nalezeno více než 1 300 titulů, které v Národním konzervačním fondu nebyly zastoupeny. Zatím bylo celkem zpracováno více než 180 000 jednotek.</w:t>
      </w:r>
      <w:r w:rsidR="00480291">
        <w:rPr>
          <w:rFonts w:ascii="Times New Roman" w:hAnsi="Times New Roman"/>
        </w:rPr>
        <w:t xml:space="preserve"> </w:t>
      </w:r>
      <w:r>
        <w:rPr>
          <w:rFonts w:ascii="Times New Roman" w:hAnsi="Times New Roman"/>
        </w:rPr>
        <w:t>Dále jde i o sbírky Vědecké knihovny Olomouc, které nebyly dosud zmapovány a nemají tak záznamy v elektronickém katalogu</w:t>
      </w:r>
      <w:r w:rsidR="00480291">
        <w:rPr>
          <w:rFonts w:ascii="Times New Roman" w:hAnsi="Times New Roman"/>
        </w:rPr>
        <w:t>, přestože svým charakterem spadají do konzervačních fondů</w:t>
      </w:r>
      <w:r>
        <w:rPr>
          <w:rFonts w:ascii="Times New Roman" w:hAnsi="Times New Roman"/>
        </w:rPr>
        <w:t xml:space="preserve">. </w:t>
      </w:r>
      <w:r w:rsidR="00480291" w:rsidRPr="00480291">
        <w:rPr>
          <w:rFonts w:ascii="Times New Roman" w:hAnsi="Times New Roman"/>
        </w:rPr>
        <w:t>Vzhledem k současnému i minulému právu povinného výtisku existuje velká pra</w:t>
      </w:r>
      <w:r w:rsidR="00480291">
        <w:rPr>
          <w:rFonts w:ascii="Times New Roman" w:hAnsi="Times New Roman"/>
        </w:rPr>
        <w:t xml:space="preserve">vděpodobnost, </w:t>
      </w:r>
      <w:r w:rsidR="00480291">
        <w:rPr>
          <w:rFonts w:ascii="Times New Roman" w:hAnsi="Times New Roman"/>
        </w:rPr>
        <w:lastRenderedPageBreak/>
        <w:t>že touto cestou budou</w:t>
      </w:r>
      <w:r w:rsidR="00480291" w:rsidRPr="00480291">
        <w:rPr>
          <w:rFonts w:ascii="Times New Roman" w:hAnsi="Times New Roman"/>
        </w:rPr>
        <w:t xml:space="preserve"> identifikovány monografie i periodika, která Vědecká knihovna Olomouc vlastní a dosud neprošly </w:t>
      </w:r>
      <w:proofErr w:type="spellStart"/>
      <w:r w:rsidR="00480291" w:rsidRPr="00480291">
        <w:rPr>
          <w:rFonts w:ascii="Times New Roman" w:hAnsi="Times New Roman"/>
        </w:rPr>
        <w:t>retrokonverzí</w:t>
      </w:r>
      <w:proofErr w:type="spellEnd"/>
      <w:r w:rsidR="00480291" w:rsidRPr="00480291">
        <w:rPr>
          <w:rFonts w:ascii="Times New Roman" w:hAnsi="Times New Roman"/>
        </w:rPr>
        <w:t>.</w:t>
      </w:r>
    </w:p>
    <w:p w:rsidR="00480291" w:rsidRPr="006530FA" w:rsidRDefault="00480291" w:rsidP="00480291">
      <w:pPr>
        <w:spacing w:after="120" w:line="360" w:lineRule="auto"/>
        <w:ind w:left="360"/>
        <w:jc w:val="both"/>
        <w:rPr>
          <w:rFonts w:ascii="Times New Roman" w:hAnsi="Times New Roman"/>
          <w:b/>
          <w:sz w:val="24"/>
        </w:rPr>
      </w:pPr>
      <w:proofErr w:type="gramStart"/>
      <w:r>
        <w:rPr>
          <w:rFonts w:ascii="Times New Roman" w:hAnsi="Times New Roman"/>
          <w:b/>
          <w:sz w:val="24"/>
        </w:rPr>
        <w:t>III.II</w:t>
      </w:r>
      <w:proofErr w:type="gramEnd"/>
      <w:r>
        <w:rPr>
          <w:rFonts w:ascii="Times New Roman" w:hAnsi="Times New Roman"/>
          <w:b/>
          <w:sz w:val="24"/>
        </w:rPr>
        <w:t>. Matice a metodika pro výpočet optimálního počtu exemplářů uchovávaných v systému konzervačních knihoven</w:t>
      </w:r>
    </w:p>
    <w:p w:rsidR="00480291" w:rsidRDefault="00480291" w:rsidP="00480291">
      <w:pPr>
        <w:spacing w:line="360" w:lineRule="auto"/>
        <w:ind w:firstLine="360"/>
        <w:jc w:val="both"/>
        <w:rPr>
          <w:rFonts w:ascii="Times New Roman" w:hAnsi="Times New Roman"/>
        </w:rPr>
      </w:pPr>
      <w:r w:rsidRPr="00480291">
        <w:rPr>
          <w:rFonts w:ascii="Times New Roman" w:hAnsi="Times New Roman"/>
        </w:rPr>
        <w:t>Jedním z nejvýznamnějších faktorů pro dlouhodobé dochování tradičních papírových dokumentů</w:t>
      </w:r>
      <w:r>
        <w:rPr>
          <w:rFonts w:ascii="Times New Roman" w:hAnsi="Times New Roman"/>
        </w:rPr>
        <w:t xml:space="preserve"> je uchovávaný počet exemplářů, které musí být uloženy v systému konzervačních knihoven. </w:t>
      </w:r>
      <w:r w:rsidRPr="00480291">
        <w:rPr>
          <w:rFonts w:ascii="Times New Roman" w:hAnsi="Times New Roman"/>
        </w:rPr>
        <w:t xml:space="preserve">V případě ostatních </w:t>
      </w:r>
      <w:r>
        <w:rPr>
          <w:rFonts w:ascii="Times New Roman" w:hAnsi="Times New Roman"/>
        </w:rPr>
        <w:t xml:space="preserve">institucí </w:t>
      </w:r>
      <w:r w:rsidRPr="00480291">
        <w:rPr>
          <w:rFonts w:ascii="Times New Roman" w:hAnsi="Times New Roman"/>
        </w:rPr>
        <w:t xml:space="preserve">není </w:t>
      </w:r>
      <w:r>
        <w:rPr>
          <w:rFonts w:ascii="Times New Roman" w:hAnsi="Times New Roman"/>
        </w:rPr>
        <w:t xml:space="preserve">zákonem daná </w:t>
      </w:r>
      <w:r w:rsidRPr="00480291">
        <w:rPr>
          <w:rFonts w:ascii="Times New Roman" w:hAnsi="Times New Roman"/>
        </w:rPr>
        <w:t xml:space="preserve">garance, že </w:t>
      </w:r>
      <w:r>
        <w:rPr>
          <w:rFonts w:ascii="Times New Roman" w:hAnsi="Times New Roman"/>
        </w:rPr>
        <w:t xml:space="preserve">jednotlivé exempláře budou uchovány trvale, pročež s nimi nelze kalkulovat. </w:t>
      </w:r>
    </w:p>
    <w:p w:rsidR="00480291" w:rsidRPr="00480291" w:rsidRDefault="00480291" w:rsidP="00B15412">
      <w:pPr>
        <w:spacing w:line="360" w:lineRule="auto"/>
        <w:ind w:firstLine="360"/>
        <w:jc w:val="both"/>
        <w:rPr>
          <w:rFonts w:ascii="Times New Roman" w:hAnsi="Times New Roman"/>
        </w:rPr>
      </w:pPr>
      <w:r w:rsidRPr="00480291">
        <w:rPr>
          <w:rFonts w:ascii="Times New Roman" w:hAnsi="Times New Roman"/>
        </w:rPr>
        <w:t>V současné době lze již pomocí matematických metod stanovit optimální počet exemplářů, které garantují dochování jednoho nebo několika málo exemplářů v rámci definovaného časového období. Pro výpočet doporučeného počtu exemplářů byla vyvinuta metodika, která garantuje vyšší míru objektivity. Vzhledem k tomu, že doporučený počet exemplářů může podstatným způsobem ovlivnit požadavky na objem skladových kapacit pro konzervační sbírky, je třeba, aby byl stanoven zodpovědně a na základě současného stavu vědomostí.</w:t>
      </w:r>
    </w:p>
    <w:p w:rsidR="00426D96" w:rsidRDefault="00480291" w:rsidP="00B15412">
      <w:pPr>
        <w:spacing w:line="360" w:lineRule="auto"/>
        <w:ind w:firstLine="360"/>
        <w:jc w:val="both"/>
        <w:rPr>
          <w:rFonts w:ascii="Times New Roman" w:hAnsi="Times New Roman"/>
        </w:rPr>
      </w:pPr>
      <w:r w:rsidRPr="00480291">
        <w:rPr>
          <w:rFonts w:ascii="Times New Roman" w:hAnsi="Times New Roman"/>
        </w:rPr>
        <w:t>Vzorec, který k výpočtu slouží, pracuje s několika proměnnými, které byly na začátku definovány. Jedná se o míru přirozené degradace papíru a dalších materiálů, které sloužily k výrobě knihy, počet ztrát, frekvenci výpůjček, důvody vyřazení knihy, typ poškození, využívání kopií (mikrofilm, digitální kopie), atd.  Proměnné, které mohou ovlivnit ubývání počtu exemplářů v průběhu času, se berou v úvahu pouze tehdy, pokud jejich hodnota překročí určitou mez. V současné době však často chybí data, která jsou potřebná pro vyčíslení proměnné hodnoty, n</w:t>
      </w:r>
      <w:r w:rsidR="00B15412">
        <w:rPr>
          <w:rFonts w:ascii="Times New Roman" w:hAnsi="Times New Roman"/>
        </w:rPr>
        <w:t>ebo není zřejmá závislost například mezi</w:t>
      </w:r>
      <w:r w:rsidRPr="00480291">
        <w:rPr>
          <w:rFonts w:ascii="Times New Roman" w:hAnsi="Times New Roman"/>
        </w:rPr>
        <w:t xml:space="preserve"> počtem výpůjček a počtem ztracených nebo poškozených dokumentů.  Tyto hodnoty se ale budou v blízké budoucnosti upřesňovat a spolu s tím bude možné optimalizovat i použití vzorce pro výpočet doporučeného počtu exemplářů.</w:t>
      </w:r>
      <w:r w:rsidR="00B15412">
        <w:rPr>
          <w:rFonts w:ascii="Times New Roman" w:hAnsi="Times New Roman"/>
        </w:rPr>
        <w:t xml:space="preserve"> Matice je navržena flexibilně a</w:t>
      </w:r>
      <w:r w:rsidRPr="00480291">
        <w:rPr>
          <w:rFonts w:ascii="Times New Roman" w:hAnsi="Times New Roman"/>
        </w:rPr>
        <w:t xml:space="preserve"> je možné do n</w:t>
      </w:r>
      <w:r w:rsidR="00B15412">
        <w:rPr>
          <w:rFonts w:ascii="Times New Roman" w:hAnsi="Times New Roman"/>
        </w:rPr>
        <w:t>í</w:t>
      </w:r>
      <w:r w:rsidRPr="00480291">
        <w:rPr>
          <w:rFonts w:ascii="Times New Roman" w:hAnsi="Times New Roman"/>
        </w:rPr>
        <w:t xml:space="preserve"> dosazovat nejen dané proměnné, které ovlivňují dobu dochování dokumentů ve sbírce, ale také stanovit cílové časové období pro dochování sbírky, nebo pravděpodobnost přežití. Po prověř</w:t>
      </w:r>
      <w:r w:rsidR="00B15412">
        <w:rPr>
          <w:rFonts w:ascii="Times New Roman" w:hAnsi="Times New Roman"/>
        </w:rPr>
        <w:t xml:space="preserve">ení vstupních dat </w:t>
      </w:r>
      <w:r w:rsidRPr="00480291">
        <w:rPr>
          <w:rFonts w:ascii="Times New Roman" w:hAnsi="Times New Roman"/>
        </w:rPr>
        <w:t>a získání výstupu v podobě doporučeného počtu exemplářů bude možné stanovit počet exemplářů, který by se měl uchovávat v rámci celého systému. Vzhledem k tomu, že počet povinných výtisků je pevně dán zákonem, bude možné stanovit počet pouze pro exempláře uchovávané ve Virtuální depozitní knihovně.</w:t>
      </w:r>
    </w:p>
    <w:p w:rsidR="00946E97" w:rsidRDefault="00946E97" w:rsidP="00B15412">
      <w:pPr>
        <w:spacing w:line="360" w:lineRule="auto"/>
        <w:ind w:firstLine="360"/>
        <w:jc w:val="both"/>
        <w:rPr>
          <w:rFonts w:ascii="Times New Roman" w:hAnsi="Times New Roman"/>
        </w:rPr>
      </w:pPr>
    </w:p>
    <w:p w:rsidR="00B15412" w:rsidRPr="006530FA" w:rsidRDefault="00B15412" w:rsidP="00B15412">
      <w:pPr>
        <w:spacing w:after="120" w:line="360" w:lineRule="auto"/>
        <w:ind w:left="360"/>
        <w:jc w:val="both"/>
        <w:rPr>
          <w:rFonts w:ascii="Times New Roman" w:hAnsi="Times New Roman"/>
          <w:b/>
          <w:sz w:val="24"/>
        </w:rPr>
      </w:pPr>
      <w:proofErr w:type="gramStart"/>
      <w:r>
        <w:rPr>
          <w:rFonts w:ascii="Times New Roman" w:hAnsi="Times New Roman"/>
          <w:b/>
          <w:sz w:val="24"/>
        </w:rPr>
        <w:lastRenderedPageBreak/>
        <w:t>III.III</w:t>
      </w:r>
      <w:proofErr w:type="gramEnd"/>
      <w:r>
        <w:rPr>
          <w:rFonts w:ascii="Times New Roman" w:hAnsi="Times New Roman"/>
          <w:b/>
          <w:sz w:val="24"/>
        </w:rPr>
        <w:t>. Průzkum novodobých fondů a tvorba metodiky pro zabezpečení optimálních pracovních postupů při těchto průzkumech</w:t>
      </w:r>
    </w:p>
    <w:p w:rsidR="00270A70" w:rsidRDefault="00B15412" w:rsidP="00270A70">
      <w:pPr>
        <w:spacing w:line="360" w:lineRule="auto"/>
        <w:ind w:firstLine="360"/>
        <w:jc w:val="both"/>
        <w:rPr>
          <w:rFonts w:ascii="Times New Roman" w:hAnsi="Times New Roman"/>
        </w:rPr>
      </w:pPr>
      <w:r>
        <w:rPr>
          <w:rFonts w:ascii="Times New Roman" w:hAnsi="Times New Roman"/>
        </w:rPr>
        <w:t>Soustavný p</w:t>
      </w:r>
      <w:r w:rsidRPr="00B15412">
        <w:rPr>
          <w:rFonts w:ascii="Times New Roman" w:hAnsi="Times New Roman"/>
        </w:rPr>
        <w:t>růzkum novodobých fondů probíhá v Národní knihovně ČR kontinuálně od roku 2010, kdy byly spuštěny první souvislé průzkumy financované z institucionální podpory.</w:t>
      </w:r>
      <w:r>
        <w:rPr>
          <w:rFonts w:ascii="Times New Roman" w:hAnsi="Times New Roman"/>
        </w:rPr>
        <w:t xml:space="preserve"> Jednotlivá měření se zaznamenávají do aplikace dosud známé jako „Centrální znalostní báze RD“, byť její určení je od Registru digitalizace velice vzdálené, neboť tato aplikace se používá výhradně pro monitorování fyzického stavu knihovních fondů. </w:t>
      </w:r>
      <w:r w:rsidRPr="00B15412">
        <w:rPr>
          <w:rFonts w:ascii="Times New Roman" w:hAnsi="Times New Roman"/>
        </w:rPr>
        <w:t xml:space="preserve">Stěžejním bodem </w:t>
      </w:r>
      <w:r>
        <w:rPr>
          <w:rFonts w:ascii="Times New Roman" w:hAnsi="Times New Roman"/>
        </w:rPr>
        <w:t xml:space="preserve">uvedených </w:t>
      </w:r>
      <w:r w:rsidRPr="00B15412">
        <w:rPr>
          <w:rFonts w:ascii="Times New Roman" w:hAnsi="Times New Roman"/>
        </w:rPr>
        <w:t xml:space="preserve">aktivit je podrobný průzkum knihovních fondů, jehož výsledkem </w:t>
      </w:r>
      <w:r>
        <w:rPr>
          <w:rFonts w:ascii="Times New Roman" w:hAnsi="Times New Roman"/>
        </w:rPr>
        <w:t>je zjištění</w:t>
      </w:r>
      <w:r w:rsidRPr="00B15412">
        <w:rPr>
          <w:rFonts w:ascii="Times New Roman" w:hAnsi="Times New Roman"/>
        </w:rPr>
        <w:t xml:space="preserve"> skutečného fyzického stavu jednotlivých exemplářů. Z výsledků takového</w:t>
      </w:r>
      <w:r>
        <w:rPr>
          <w:rFonts w:ascii="Times New Roman" w:hAnsi="Times New Roman"/>
        </w:rPr>
        <w:t xml:space="preserve">to </w:t>
      </w:r>
      <w:r w:rsidRPr="00B15412">
        <w:rPr>
          <w:rFonts w:ascii="Times New Roman" w:hAnsi="Times New Roman"/>
        </w:rPr>
        <w:t xml:space="preserve">průzkumu </w:t>
      </w:r>
      <w:r>
        <w:rPr>
          <w:rFonts w:ascii="Times New Roman" w:hAnsi="Times New Roman"/>
        </w:rPr>
        <w:t>lze vyhodnotit</w:t>
      </w:r>
      <w:r w:rsidRPr="00B15412">
        <w:rPr>
          <w:rFonts w:ascii="Times New Roman" w:hAnsi="Times New Roman"/>
        </w:rPr>
        <w:t xml:space="preserve"> </w:t>
      </w:r>
      <w:r>
        <w:rPr>
          <w:rFonts w:ascii="Times New Roman" w:hAnsi="Times New Roman"/>
        </w:rPr>
        <w:t>jednotlivé typy poškození, diagnostikovat</w:t>
      </w:r>
      <w:r w:rsidRPr="00B15412">
        <w:rPr>
          <w:rFonts w:ascii="Times New Roman" w:hAnsi="Times New Roman"/>
        </w:rPr>
        <w:t xml:space="preserve"> jejich příčin</w:t>
      </w:r>
      <w:r>
        <w:rPr>
          <w:rFonts w:ascii="Times New Roman" w:hAnsi="Times New Roman"/>
        </w:rPr>
        <w:t>y</w:t>
      </w:r>
      <w:r w:rsidRPr="00B15412">
        <w:rPr>
          <w:rFonts w:ascii="Times New Roman" w:hAnsi="Times New Roman"/>
        </w:rPr>
        <w:t xml:space="preserve"> a n</w:t>
      </w:r>
      <w:r>
        <w:rPr>
          <w:rFonts w:ascii="Times New Roman" w:hAnsi="Times New Roman"/>
        </w:rPr>
        <w:t>a</w:t>
      </w:r>
      <w:r w:rsidRPr="00B15412">
        <w:rPr>
          <w:rFonts w:ascii="Times New Roman" w:hAnsi="Times New Roman"/>
        </w:rPr>
        <w:t>vrh</w:t>
      </w:r>
      <w:r>
        <w:rPr>
          <w:rFonts w:ascii="Times New Roman" w:hAnsi="Times New Roman"/>
        </w:rPr>
        <w:t>ovat možná</w:t>
      </w:r>
      <w:r w:rsidRPr="00B15412">
        <w:rPr>
          <w:rFonts w:ascii="Times New Roman" w:hAnsi="Times New Roman"/>
        </w:rPr>
        <w:t xml:space="preserve"> řešení (opravy, konzervátorské a restaurátorské zásahy na novodobém fondu, uložení do ochranných obalů, odkyselování, reformátování).</w:t>
      </w:r>
      <w:r w:rsidR="00270A70">
        <w:rPr>
          <w:rFonts w:ascii="Times New Roman" w:hAnsi="Times New Roman"/>
        </w:rPr>
        <w:t xml:space="preserve"> V současné době tato databáze obsahuje více než 130 000 záznamů. Vzhledem k jejich důležitosti se v současné době přistupuje k zahrnutí této aplikace do softwarového prostředí Národní knihovny ČR, které by zajistilo plnohodnotné fungování aplikace, jasnou politiku zálohování dat a dále rozšířilo její využitelnost i do dalších českých knihoven.</w:t>
      </w:r>
    </w:p>
    <w:p w:rsidR="00DF61BF" w:rsidRDefault="00DF61BF" w:rsidP="00DF61BF">
      <w:pPr>
        <w:spacing w:line="360" w:lineRule="auto"/>
        <w:jc w:val="both"/>
        <w:rPr>
          <w:rFonts w:ascii="Times New Roman" w:hAnsi="Times New Roman"/>
        </w:rPr>
      </w:pPr>
      <w:r>
        <w:rPr>
          <w:rFonts w:ascii="Times New Roman" w:hAnsi="Times New Roman"/>
          <w:noProof/>
          <w:lang w:eastAsia="cs-CZ"/>
        </w:rPr>
        <w:drawing>
          <wp:anchor distT="0" distB="0" distL="114300" distR="114300" simplePos="0" relativeHeight="251658240" behindDoc="0" locked="0" layoutInCell="1" allowOverlap="1" wp14:anchorId="30B46AEA" wp14:editId="14765134">
            <wp:simplePos x="0" y="0"/>
            <wp:positionH relativeFrom="margin">
              <wp:align>center</wp:align>
            </wp:positionH>
            <wp:positionV relativeFrom="margin">
              <wp:posOffset>4523105</wp:posOffset>
            </wp:positionV>
            <wp:extent cx="4777740" cy="3979545"/>
            <wp:effectExtent l="0" t="0" r="3810" b="190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7740" cy="3979545"/>
                    </a:xfrm>
                    <a:prstGeom prst="rect">
                      <a:avLst/>
                    </a:prstGeom>
                    <a:noFill/>
                  </pic:spPr>
                </pic:pic>
              </a:graphicData>
            </a:graphic>
          </wp:anchor>
        </w:drawing>
      </w:r>
      <w:r w:rsidR="00946E97" w:rsidRPr="00946E97">
        <w:rPr>
          <w:rFonts w:ascii="Times New Roman" w:hAnsi="Times New Roman"/>
          <w:b/>
        </w:rPr>
        <w:t xml:space="preserve"> Obr. č. </w:t>
      </w:r>
      <w:r w:rsidR="00946E97">
        <w:rPr>
          <w:rFonts w:ascii="Times New Roman" w:hAnsi="Times New Roman"/>
          <w:b/>
        </w:rPr>
        <w:t>4</w:t>
      </w:r>
      <w:r>
        <w:rPr>
          <w:rFonts w:ascii="Times New Roman" w:hAnsi="Times New Roman"/>
        </w:rPr>
        <w:t>: Aplikace pro průzkum fondů</w:t>
      </w:r>
    </w:p>
    <w:p w:rsidR="00B15412" w:rsidRPr="006530FA" w:rsidRDefault="00270A70" w:rsidP="00270A70">
      <w:pPr>
        <w:spacing w:line="360" w:lineRule="auto"/>
        <w:ind w:firstLine="360"/>
        <w:jc w:val="both"/>
        <w:rPr>
          <w:rFonts w:ascii="Times New Roman" w:hAnsi="Times New Roman"/>
        </w:rPr>
      </w:pPr>
      <w:r w:rsidRPr="00270A70">
        <w:rPr>
          <w:rFonts w:ascii="Times New Roman" w:hAnsi="Times New Roman"/>
        </w:rPr>
        <w:lastRenderedPageBreak/>
        <w:t>K získání klíčových informací se využívá přesně definovaná a daná terminologie, způsob generování klíčových slov a jednotná struktura otázek</w:t>
      </w:r>
      <w:r>
        <w:rPr>
          <w:rFonts w:ascii="Times New Roman" w:hAnsi="Times New Roman"/>
        </w:rPr>
        <w:t xml:space="preserve">, která je předmětem metodiky definující optimální pracovní postupy při těchto průzkumech. </w:t>
      </w:r>
      <w:r w:rsidRPr="00270A70">
        <w:rPr>
          <w:rFonts w:ascii="Times New Roman" w:hAnsi="Times New Roman"/>
        </w:rPr>
        <w:t>Metodika umožní knihovnám a institucím uchovávajícím novodobé knihovní fondy získat průzkumem srovnatelné soubory dat, které bude možné využít pro plánování konzervačních zásahů jako je odkyselování, restaurování, ambulantní opravy a případné další operace. Metodiku však bude možné využít i pro rozhodování o ochranném reformátování, digitalizaci, akvizici atd. Výsledky průzkumů bude mo</w:t>
      </w:r>
      <w:r>
        <w:rPr>
          <w:rFonts w:ascii="Times New Roman" w:hAnsi="Times New Roman"/>
        </w:rPr>
        <w:t xml:space="preserve">žné sdílet různými institucemi. </w:t>
      </w:r>
      <w:r w:rsidRPr="00270A70">
        <w:rPr>
          <w:rFonts w:ascii="Times New Roman" w:hAnsi="Times New Roman"/>
        </w:rPr>
        <w:t>Vyhodnocení výsledků průzkumu u více institucí (zatím NK ČR, MZK a VKOL, později i další konzervační knihovny) poskytne obraz o celkovém fyzickém stavu dochovaných exemplářů národního knižního dědictví a umožní širší rozhodování na globálnější bázi např</w:t>
      </w:r>
      <w:r>
        <w:rPr>
          <w:rFonts w:ascii="Times New Roman" w:hAnsi="Times New Roman"/>
        </w:rPr>
        <w:t>íklad</w:t>
      </w:r>
      <w:r w:rsidRPr="00270A70">
        <w:rPr>
          <w:rFonts w:ascii="Times New Roman" w:hAnsi="Times New Roman"/>
        </w:rPr>
        <w:t xml:space="preserve"> všech konzervačních knihoven.</w:t>
      </w:r>
    </w:p>
    <w:p w:rsidR="00270A70" w:rsidRDefault="00270A70" w:rsidP="00270A70">
      <w:pPr>
        <w:spacing w:line="360" w:lineRule="auto"/>
        <w:ind w:firstLine="360"/>
        <w:jc w:val="both"/>
        <w:rPr>
          <w:rFonts w:ascii="Times New Roman" w:hAnsi="Times New Roman"/>
        </w:rPr>
      </w:pPr>
      <w:r>
        <w:rPr>
          <w:rFonts w:ascii="Times New Roman" w:hAnsi="Times New Roman"/>
        </w:rPr>
        <w:t xml:space="preserve">Mimo výše uvedených hlavních předmětů řešení se partnerské instituce zabývají i dalšími činnostmi, které mají ambici přispět v dlouhodobém horizontu k adekvátnímu budování a správě konzervačních sbírek. Jde o jednotlivé dílčí analýzy, vytváření přehledů knihoven, které byly v minulosti příjemci povinného výtisku a mapování geneze jeho používání v konkrétních institucích, šíření informací o projektu samotném či otázky časových prognóz degradace papíru respektive možnostem testování umělého stárnutí papíru pro výpočet optimálního počtu exemplářů. </w:t>
      </w:r>
    </w:p>
    <w:p w:rsidR="0083571B" w:rsidRDefault="0083571B" w:rsidP="0083571B">
      <w:pPr>
        <w:pStyle w:val="Odstavecseseznamem"/>
        <w:numPr>
          <w:ilvl w:val="0"/>
          <w:numId w:val="4"/>
        </w:numPr>
        <w:spacing w:after="120" w:line="360" w:lineRule="auto"/>
        <w:jc w:val="both"/>
        <w:rPr>
          <w:rFonts w:ascii="Times New Roman" w:hAnsi="Times New Roman"/>
          <w:b/>
          <w:sz w:val="24"/>
        </w:rPr>
      </w:pPr>
      <w:r>
        <w:rPr>
          <w:rFonts w:ascii="Times New Roman" w:hAnsi="Times New Roman"/>
          <w:b/>
          <w:sz w:val="24"/>
        </w:rPr>
        <w:t>Závěr</w:t>
      </w:r>
    </w:p>
    <w:p w:rsidR="0083571B" w:rsidRPr="0083571B" w:rsidRDefault="0083571B" w:rsidP="0083571B">
      <w:pPr>
        <w:spacing w:line="360" w:lineRule="auto"/>
        <w:ind w:firstLine="360"/>
        <w:jc w:val="both"/>
        <w:rPr>
          <w:rFonts w:ascii="Times New Roman" w:hAnsi="Times New Roman"/>
        </w:rPr>
      </w:pPr>
      <w:r>
        <w:rPr>
          <w:rFonts w:ascii="Times New Roman" w:hAnsi="Times New Roman"/>
        </w:rPr>
        <w:t xml:space="preserve">Činnosti realizované v projektu NAKI </w:t>
      </w:r>
      <w:r w:rsidRPr="0083571B">
        <w:rPr>
          <w:rFonts w:ascii="Times New Roman" w:hAnsi="Times New Roman"/>
        </w:rPr>
        <w:t>„Vytvoření kooperativního systému pro budování a správu novodobých konzervačních knižních sbírek v České republice a vývoj potřebných nástrojů“</w:t>
      </w:r>
      <w:r>
        <w:rPr>
          <w:rFonts w:ascii="Times New Roman" w:hAnsi="Times New Roman"/>
        </w:rPr>
        <w:t xml:space="preserve"> jsou úzce propojené na řešení </w:t>
      </w:r>
      <w:r w:rsidRPr="0083571B">
        <w:rPr>
          <w:rFonts w:ascii="Times New Roman" w:hAnsi="Times New Roman"/>
        </w:rPr>
        <w:t>Koncepce trvalého uchování a zpřístupnění tradičních textových dokumentů</w:t>
      </w:r>
      <w:r>
        <w:rPr>
          <w:rFonts w:ascii="Times New Roman" w:hAnsi="Times New Roman"/>
        </w:rPr>
        <w:t xml:space="preserve">. Obě tyto aktivity mají za cíl minimalizovat škody na dochovaném knižním kulturním dědictví, efektivně ochraňovat a spravovat knihovní dokumenty a snažit se o doplnění zejména konzervačních sbírek uchovávajících </w:t>
      </w:r>
      <w:proofErr w:type="spellStart"/>
      <w:r>
        <w:rPr>
          <w:rFonts w:ascii="Times New Roman" w:hAnsi="Times New Roman"/>
        </w:rPr>
        <w:t>bohemikální</w:t>
      </w:r>
      <w:proofErr w:type="spellEnd"/>
      <w:r>
        <w:rPr>
          <w:rFonts w:ascii="Times New Roman" w:hAnsi="Times New Roman"/>
        </w:rPr>
        <w:t xml:space="preserve"> dokumenty. Tyto činnosti jsou knihovnám vlastní, přičemž definují jejich postavení v širokém spektru paměťových institucí. Narážejí však na různé bariéry. Část z nich je bohužel jen stěží ovlivnitelná, neboť jde o meze spojené s finančním zabezpečením, kde je pro ně třeba najít kontinuální podporu. I zde však lze najít pozitivní a vstřícné kroky. V poslední době lze jmenovat například možnost rozšíření aktivit dotačního programu VISK 7 o možnost odkyselení dokumentů a konzervátorských či restaurátorských zákroků</w:t>
      </w:r>
      <w:r w:rsidR="00DF61BF">
        <w:rPr>
          <w:rFonts w:ascii="Times New Roman" w:hAnsi="Times New Roman"/>
        </w:rPr>
        <w:t xml:space="preserve"> či zvažovanou větší finanční podporu odkyselení konzervačních fondů Národní knihovní ČR. Některé bariéry však bohužel nejsou spojené jen s financemi, ale i s odbornými činnostmi, jež nejsou řešeny optimálně. V souvislosti s výše uvedenou koncepcí a popisovaným projektem NAKI jde například o nejednotné používání </w:t>
      </w:r>
      <w:r w:rsidR="00DF61BF">
        <w:rPr>
          <w:rFonts w:ascii="Times New Roman" w:hAnsi="Times New Roman"/>
        </w:rPr>
        <w:lastRenderedPageBreak/>
        <w:t xml:space="preserve">zavedených identifikátorů (čísla ČNB či URN:NBN), problém rozdílného přístupu ke slučování záznamů či vůli organizačně prosadit a zaštítit vybudování fyzické depozitní knihovny, která je dalším logickým krokem po vybudování virtuální depozitní knihovny a sítě spolupracujících institucí. </w:t>
      </w:r>
    </w:p>
    <w:p w:rsidR="0083571B" w:rsidRDefault="0083571B" w:rsidP="0083571B">
      <w:pPr>
        <w:spacing w:after="120" w:line="360" w:lineRule="auto"/>
        <w:jc w:val="both"/>
        <w:rPr>
          <w:rFonts w:ascii="Times New Roman" w:hAnsi="Times New Roman"/>
        </w:rPr>
      </w:pPr>
    </w:p>
    <w:p w:rsidR="0083571B" w:rsidRDefault="0083571B" w:rsidP="00270A70">
      <w:pPr>
        <w:spacing w:line="360" w:lineRule="auto"/>
        <w:ind w:firstLine="360"/>
        <w:jc w:val="both"/>
        <w:rPr>
          <w:rFonts w:ascii="Times New Roman" w:hAnsi="Times New Roman"/>
        </w:rPr>
      </w:pPr>
    </w:p>
    <w:p w:rsidR="004B447C" w:rsidRPr="006530FA" w:rsidRDefault="004B447C" w:rsidP="006530FA">
      <w:pPr>
        <w:spacing w:after="120"/>
        <w:jc w:val="both"/>
        <w:rPr>
          <w:rFonts w:ascii="Times New Roman" w:hAnsi="Times New Roman"/>
          <w:sz w:val="20"/>
        </w:rPr>
      </w:pPr>
    </w:p>
    <w:p w:rsidR="00472034" w:rsidRPr="00472034" w:rsidRDefault="00472034" w:rsidP="00472034">
      <w:pPr>
        <w:jc w:val="both"/>
        <w:rPr>
          <w:rFonts w:ascii="Times New Roman" w:hAnsi="Times New Roman"/>
        </w:rPr>
      </w:pPr>
    </w:p>
    <w:sectPr w:rsidR="00472034" w:rsidRPr="00472034" w:rsidSect="0047203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DE" w:rsidRDefault="001719DE" w:rsidP="00B11BD6">
      <w:pPr>
        <w:spacing w:after="0" w:line="240" w:lineRule="auto"/>
      </w:pPr>
      <w:r>
        <w:separator/>
      </w:r>
    </w:p>
  </w:endnote>
  <w:endnote w:type="continuationSeparator" w:id="0">
    <w:p w:rsidR="001719DE" w:rsidRDefault="001719DE" w:rsidP="00B1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DE" w:rsidRDefault="001719DE" w:rsidP="00B11BD6">
      <w:pPr>
        <w:spacing w:after="0" w:line="240" w:lineRule="auto"/>
      </w:pPr>
      <w:r>
        <w:separator/>
      </w:r>
    </w:p>
  </w:footnote>
  <w:footnote w:type="continuationSeparator" w:id="0">
    <w:p w:rsidR="001719DE" w:rsidRDefault="001719DE" w:rsidP="00B11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6BE"/>
    <w:multiLevelType w:val="hybridMultilevel"/>
    <w:tmpl w:val="9A5C53B4"/>
    <w:lvl w:ilvl="0" w:tplc="E0CA4348">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D422D5"/>
    <w:multiLevelType w:val="hybridMultilevel"/>
    <w:tmpl w:val="8AA8F296"/>
    <w:lvl w:ilvl="0" w:tplc="58A2ACF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nsid w:val="154778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496320"/>
    <w:multiLevelType w:val="hybridMultilevel"/>
    <w:tmpl w:val="4CACF628"/>
    <w:lvl w:ilvl="0" w:tplc="A5401FAC">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054AC8"/>
    <w:multiLevelType w:val="hybridMultilevel"/>
    <w:tmpl w:val="D5DE629E"/>
    <w:lvl w:ilvl="0" w:tplc="3444799C">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5">
    <w:nsid w:val="61427754"/>
    <w:multiLevelType w:val="hybridMultilevel"/>
    <w:tmpl w:val="06F06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šenský Jiří">
    <w15:presenceInfo w15:providerId="AD" w15:userId="S-1-5-21-1125209875-2129146331-623647154-5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95"/>
    <w:rsid w:val="00003DD5"/>
    <w:rsid w:val="000563DD"/>
    <w:rsid w:val="000648FC"/>
    <w:rsid w:val="00090EFE"/>
    <w:rsid w:val="000A3759"/>
    <w:rsid w:val="000B544F"/>
    <w:rsid w:val="000C03F2"/>
    <w:rsid w:val="000C53AE"/>
    <w:rsid w:val="000D6EA0"/>
    <w:rsid w:val="001621CA"/>
    <w:rsid w:val="001641CD"/>
    <w:rsid w:val="001719DE"/>
    <w:rsid w:val="0018693D"/>
    <w:rsid w:val="00190758"/>
    <w:rsid w:val="001C179F"/>
    <w:rsid w:val="001D6FBA"/>
    <w:rsid w:val="001F2DFA"/>
    <w:rsid w:val="0026635F"/>
    <w:rsid w:val="002665B9"/>
    <w:rsid w:val="00270A70"/>
    <w:rsid w:val="002950D6"/>
    <w:rsid w:val="002B28C5"/>
    <w:rsid w:val="002C2A15"/>
    <w:rsid w:val="003331A7"/>
    <w:rsid w:val="00357B23"/>
    <w:rsid w:val="00395A48"/>
    <w:rsid w:val="003A3EB5"/>
    <w:rsid w:val="003D049C"/>
    <w:rsid w:val="003D15C2"/>
    <w:rsid w:val="003E4647"/>
    <w:rsid w:val="00426D96"/>
    <w:rsid w:val="004423B5"/>
    <w:rsid w:val="0046310E"/>
    <w:rsid w:val="00472034"/>
    <w:rsid w:val="00480291"/>
    <w:rsid w:val="004B447C"/>
    <w:rsid w:val="004C030E"/>
    <w:rsid w:val="005062B4"/>
    <w:rsid w:val="005403D7"/>
    <w:rsid w:val="0054565A"/>
    <w:rsid w:val="00552048"/>
    <w:rsid w:val="005701DE"/>
    <w:rsid w:val="00580E0C"/>
    <w:rsid w:val="005941FD"/>
    <w:rsid w:val="005965DD"/>
    <w:rsid w:val="005A15ED"/>
    <w:rsid w:val="005A7715"/>
    <w:rsid w:val="005B5012"/>
    <w:rsid w:val="005C2F08"/>
    <w:rsid w:val="005E33D0"/>
    <w:rsid w:val="00604F57"/>
    <w:rsid w:val="00611C6D"/>
    <w:rsid w:val="00622646"/>
    <w:rsid w:val="006530FA"/>
    <w:rsid w:val="00657CBD"/>
    <w:rsid w:val="00687249"/>
    <w:rsid w:val="00696844"/>
    <w:rsid w:val="006A4546"/>
    <w:rsid w:val="006B7AB5"/>
    <w:rsid w:val="0070063C"/>
    <w:rsid w:val="00702C42"/>
    <w:rsid w:val="00722376"/>
    <w:rsid w:val="007306AB"/>
    <w:rsid w:val="0074028C"/>
    <w:rsid w:val="00753804"/>
    <w:rsid w:val="00756E0B"/>
    <w:rsid w:val="007655F6"/>
    <w:rsid w:val="00765DE3"/>
    <w:rsid w:val="00782856"/>
    <w:rsid w:val="00812AB4"/>
    <w:rsid w:val="00816A53"/>
    <w:rsid w:val="0083571B"/>
    <w:rsid w:val="00860B8A"/>
    <w:rsid w:val="00863ECF"/>
    <w:rsid w:val="00931947"/>
    <w:rsid w:val="00946E97"/>
    <w:rsid w:val="009C4410"/>
    <w:rsid w:val="009D187D"/>
    <w:rsid w:val="009D629E"/>
    <w:rsid w:val="00A06412"/>
    <w:rsid w:val="00A4417E"/>
    <w:rsid w:val="00A815BE"/>
    <w:rsid w:val="00A918A7"/>
    <w:rsid w:val="00A97895"/>
    <w:rsid w:val="00AC76EA"/>
    <w:rsid w:val="00B11BD6"/>
    <w:rsid w:val="00B15412"/>
    <w:rsid w:val="00B2773C"/>
    <w:rsid w:val="00B53C36"/>
    <w:rsid w:val="00B648EB"/>
    <w:rsid w:val="00B86745"/>
    <w:rsid w:val="00B914A0"/>
    <w:rsid w:val="00B92711"/>
    <w:rsid w:val="00B9691F"/>
    <w:rsid w:val="00BA09D6"/>
    <w:rsid w:val="00C02E89"/>
    <w:rsid w:val="00C134D3"/>
    <w:rsid w:val="00CD43F3"/>
    <w:rsid w:val="00D25066"/>
    <w:rsid w:val="00D50F44"/>
    <w:rsid w:val="00D67DCE"/>
    <w:rsid w:val="00D75463"/>
    <w:rsid w:val="00D7722F"/>
    <w:rsid w:val="00DB53BF"/>
    <w:rsid w:val="00DC5F92"/>
    <w:rsid w:val="00DC618F"/>
    <w:rsid w:val="00DD2C91"/>
    <w:rsid w:val="00DF61BF"/>
    <w:rsid w:val="00E13301"/>
    <w:rsid w:val="00E878A8"/>
    <w:rsid w:val="00E96E57"/>
    <w:rsid w:val="00EA14BA"/>
    <w:rsid w:val="00EE1E44"/>
    <w:rsid w:val="00F36F4D"/>
    <w:rsid w:val="00F4783F"/>
    <w:rsid w:val="00F85A60"/>
    <w:rsid w:val="00FE5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97895"/>
    <w:pPr>
      <w:spacing w:after="0" w:line="240" w:lineRule="auto"/>
    </w:pPr>
    <w:rPr>
      <w:rFonts w:cs="Times New Roman"/>
    </w:rPr>
  </w:style>
  <w:style w:type="paragraph" w:styleId="Odstavecseseznamem">
    <w:name w:val="List Paragraph"/>
    <w:basedOn w:val="Normln"/>
    <w:uiPriority w:val="34"/>
    <w:qFormat/>
    <w:rsid w:val="0046310E"/>
    <w:pPr>
      <w:ind w:left="720"/>
      <w:contextualSpacing/>
    </w:pPr>
  </w:style>
  <w:style w:type="character" w:styleId="Hypertextovodkaz">
    <w:name w:val="Hyperlink"/>
    <w:basedOn w:val="Standardnpsmoodstavce"/>
    <w:uiPriority w:val="99"/>
    <w:unhideWhenUsed/>
    <w:rsid w:val="002C2A15"/>
    <w:rPr>
      <w:rFonts w:cs="Times New Roman"/>
      <w:color w:val="0000FF" w:themeColor="hyperlink"/>
      <w:u w:val="single"/>
    </w:rPr>
  </w:style>
  <w:style w:type="paragraph" w:styleId="Textbubliny">
    <w:name w:val="Balloon Text"/>
    <w:basedOn w:val="Normln"/>
    <w:link w:val="TextbublinyChar"/>
    <w:uiPriority w:val="99"/>
    <w:semiHidden/>
    <w:unhideWhenUsed/>
    <w:rsid w:val="00426D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6D96"/>
    <w:rPr>
      <w:rFonts w:ascii="Tahoma" w:hAnsi="Tahoma" w:cs="Tahoma"/>
      <w:sz w:val="16"/>
      <w:szCs w:val="16"/>
    </w:rPr>
  </w:style>
  <w:style w:type="character" w:styleId="Sledovanodkaz">
    <w:name w:val="FollowedHyperlink"/>
    <w:basedOn w:val="Standardnpsmoodstavce"/>
    <w:uiPriority w:val="99"/>
    <w:semiHidden/>
    <w:unhideWhenUsed/>
    <w:rsid w:val="00E878A8"/>
    <w:rPr>
      <w:rFonts w:cs="Times New Roman"/>
      <w:color w:val="800080" w:themeColor="followedHyperlink"/>
      <w:u w:val="single"/>
    </w:rPr>
  </w:style>
  <w:style w:type="paragraph" w:styleId="Textpoznpodarou">
    <w:name w:val="footnote text"/>
    <w:basedOn w:val="Normln"/>
    <w:link w:val="TextpoznpodarouChar"/>
    <w:uiPriority w:val="99"/>
    <w:semiHidden/>
    <w:unhideWhenUsed/>
    <w:rsid w:val="00B11B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1BD6"/>
    <w:rPr>
      <w:rFonts w:cs="Times New Roman"/>
      <w:sz w:val="20"/>
      <w:szCs w:val="20"/>
    </w:rPr>
  </w:style>
  <w:style w:type="character" w:styleId="Znakapoznpodarou">
    <w:name w:val="footnote reference"/>
    <w:basedOn w:val="Standardnpsmoodstavce"/>
    <w:uiPriority w:val="99"/>
    <w:semiHidden/>
    <w:unhideWhenUsed/>
    <w:rsid w:val="00B11BD6"/>
    <w:rPr>
      <w:vertAlign w:val="superscript"/>
    </w:rPr>
  </w:style>
  <w:style w:type="character" w:styleId="Odkaznakoment">
    <w:name w:val="annotation reference"/>
    <w:basedOn w:val="Standardnpsmoodstavce"/>
    <w:uiPriority w:val="99"/>
    <w:semiHidden/>
    <w:unhideWhenUsed/>
    <w:rsid w:val="00F4783F"/>
    <w:rPr>
      <w:sz w:val="16"/>
      <w:szCs w:val="16"/>
    </w:rPr>
  </w:style>
  <w:style w:type="paragraph" w:styleId="Textkomente">
    <w:name w:val="annotation text"/>
    <w:basedOn w:val="Normln"/>
    <w:link w:val="TextkomenteChar"/>
    <w:uiPriority w:val="99"/>
    <w:semiHidden/>
    <w:unhideWhenUsed/>
    <w:rsid w:val="00F4783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83F"/>
    <w:rPr>
      <w:rFonts w:cs="Times New Roman"/>
      <w:sz w:val="20"/>
      <w:szCs w:val="20"/>
    </w:rPr>
  </w:style>
  <w:style w:type="paragraph" w:styleId="Pedmtkomente">
    <w:name w:val="annotation subject"/>
    <w:basedOn w:val="Textkomente"/>
    <w:next w:val="Textkomente"/>
    <w:link w:val="PedmtkomenteChar"/>
    <w:uiPriority w:val="99"/>
    <w:semiHidden/>
    <w:unhideWhenUsed/>
    <w:rsid w:val="00F4783F"/>
    <w:rPr>
      <w:b/>
      <w:bCs/>
    </w:rPr>
  </w:style>
  <w:style w:type="character" w:customStyle="1" w:styleId="PedmtkomenteChar">
    <w:name w:val="Předmět komentáře Char"/>
    <w:basedOn w:val="TextkomenteChar"/>
    <w:link w:val="Pedmtkomente"/>
    <w:uiPriority w:val="99"/>
    <w:semiHidden/>
    <w:rsid w:val="00F4783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97895"/>
    <w:pPr>
      <w:spacing w:after="0" w:line="240" w:lineRule="auto"/>
    </w:pPr>
    <w:rPr>
      <w:rFonts w:cs="Times New Roman"/>
    </w:rPr>
  </w:style>
  <w:style w:type="paragraph" w:styleId="Odstavecseseznamem">
    <w:name w:val="List Paragraph"/>
    <w:basedOn w:val="Normln"/>
    <w:uiPriority w:val="34"/>
    <w:qFormat/>
    <w:rsid w:val="0046310E"/>
    <w:pPr>
      <w:ind w:left="720"/>
      <w:contextualSpacing/>
    </w:pPr>
  </w:style>
  <w:style w:type="character" w:styleId="Hypertextovodkaz">
    <w:name w:val="Hyperlink"/>
    <w:basedOn w:val="Standardnpsmoodstavce"/>
    <w:uiPriority w:val="99"/>
    <w:unhideWhenUsed/>
    <w:rsid w:val="002C2A15"/>
    <w:rPr>
      <w:rFonts w:cs="Times New Roman"/>
      <w:color w:val="0000FF" w:themeColor="hyperlink"/>
      <w:u w:val="single"/>
    </w:rPr>
  </w:style>
  <w:style w:type="paragraph" w:styleId="Textbubliny">
    <w:name w:val="Balloon Text"/>
    <w:basedOn w:val="Normln"/>
    <w:link w:val="TextbublinyChar"/>
    <w:uiPriority w:val="99"/>
    <w:semiHidden/>
    <w:unhideWhenUsed/>
    <w:rsid w:val="00426D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6D96"/>
    <w:rPr>
      <w:rFonts w:ascii="Tahoma" w:hAnsi="Tahoma" w:cs="Tahoma"/>
      <w:sz w:val="16"/>
      <w:szCs w:val="16"/>
    </w:rPr>
  </w:style>
  <w:style w:type="character" w:styleId="Sledovanodkaz">
    <w:name w:val="FollowedHyperlink"/>
    <w:basedOn w:val="Standardnpsmoodstavce"/>
    <w:uiPriority w:val="99"/>
    <w:semiHidden/>
    <w:unhideWhenUsed/>
    <w:rsid w:val="00E878A8"/>
    <w:rPr>
      <w:rFonts w:cs="Times New Roman"/>
      <w:color w:val="800080" w:themeColor="followedHyperlink"/>
      <w:u w:val="single"/>
    </w:rPr>
  </w:style>
  <w:style w:type="paragraph" w:styleId="Textpoznpodarou">
    <w:name w:val="footnote text"/>
    <w:basedOn w:val="Normln"/>
    <w:link w:val="TextpoznpodarouChar"/>
    <w:uiPriority w:val="99"/>
    <w:semiHidden/>
    <w:unhideWhenUsed/>
    <w:rsid w:val="00B11B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11BD6"/>
    <w:rPr>
      <w:rFonts w:cs="Times New Roman"/>
      <w:sz w:val="20"/>
      <w:szCs w:val="20"/>
    </w:rPr>
  </w:style>
  <w:style w:type="character" w:styleId="Znakapoznpodarou">
    <w:name w:val="footnote reference"/>
    <w:basedOn w:val="Standardnpsmoodstavce"/>
    <w:uiPriority w:val="99"/>
    <w:semiHidden/>
    <w:unhideWhenUsed/>
    <w:rsid w:val="00B11BD6"/>
    <w:rPr>
      <w:vertAlign w:val="superscript"/>
    </w:rPr>
  </w:style>
  <w:style w:type="character" w:styleId="Odkaznakoment">
    <w:name w:val="annotation reference"/>
    <w:basedOn w:val="Standardnpsmoodstavce"/>
    <w:uiPriority w:val="99"/>
    <w:semiHidden/>
    <w:unhideWhenUsed/>
    <w:rsid w:val="00F4783F"/>
    <w:rPr>
      <w:sz w:val="16"/>
      <w:szCs w:val="16"/>
    </w:rPr>
  </w:style>
  <w:style w:type="paragraph" w:styleId="Textkomente">
    <w:name w:val="annotation text"/>
    <w:basedOn w:val="Normln"/>
    <w:link w:val="TextkomenteChar"/>
    <w:uiPriority w:val="99"/>
    <w:semiHidden/>
    <w:unhideWhenUsed/>
    <w:rsid w:val="00F4783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83F"/>
    <w:rPr>
      <w:rFonts w:cs="Times New Roman"/>
      <w:sz w:val="20"/>
      <w:szCs w:val="20"/>
    </w:rPr>
  </w:style>
  <w:style w:type="paragraph" w:styleId="Pedmtkomente">
    <w:name w:val="annotation subject"/>
    <w:basedOn w:val="Textkomente"/>
    <w:next w:val="Textkomente"/>
    <w:link w:val="PedmtkomenteChar"/>
    <w:uiPriority w:val="99"/>
    <w:semiHidden/>
    <w:unhideWhenUsed/>
    <w:rsid w:val="00F4783F"/>
    <w:rPr>
      <w:b/>
      <w:bCs/>
    </w:rPr>
  </w:style>
  <w:style w:type="character" w:customStyle="1" w:styleId="PedmtkomenteChar">
    <w:name w:val="Předmět komentáře Char"/>
    <w:basedOn w:val="TextkomenteChar"/>
    <w:link w:val="Pedmtkomente"/>
    <w:uiPriority w:val="99"/>
    <w:semiHidden/>
    <w:rsid w:val="00F4783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ndrea.vc.cvut.cz/cgi-bin/mailman/listinfo/akvizice"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C3AB-6AD8-4A48-A17C-947D7CA1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15587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NK</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Vandasová Anna</dc:creator>
  <cp:lastModifiedBy>Foltýn Tomáš</cp:lastModifiedBy>
  <cp:revision>2</cp:revision>
  <dcterms:created xsi:type="dcterms:W3CDTF">2014-03-28T11:25:00Z</dcterms:created>
  <dcterms:modified xsi:type="dcterms:W3CDTF">2014-03-28T11:25:00Z</dcterms:modified>
</cp:coreProperties>
</file>